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40" w:rsidRDefault="008E1F4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95pt;margin-top:.55pt;width:113.95pt;height:137.65pt;z-index:251659264" filled="t" fillcolor="black" strokeweight="1pt">
            <v:imagedata r:id="rId7" o:title="" gain="5" blacklevel="-19661f" grayscale="t" bilevel="t"/>
          </v:shape>
        </w:pict>
      </w:r>
      <w:r>
        <w:rPr>
          <w:noProof/>
        </w:rPr>
        <w:pict>
          <v:shapetype id="_x0000_t202" coordsize="21600,21600" o:spt="202" path="m,l,21600r21600,l21600,xe">
            <v:stroke joinstyle="miter"/>
            <v:path gradientshapeok="t" o:connecttype="rect"/>
          </v:shapetype>
          <v:shape id="Поле 3" o:spid="_x0000_s1027" type="#_x0000_t202" style="position:absolute;margin-left:410.55pt;margin-top:2.6pt;width:106.5pt;height:133.5pt;z-index:251655168;visibility:visible" strokeweight="3pt">
            <v:textbox style="mso-next-textbox:#Поле 3">
              <w:txbxContent>
                <w:p w:rsidR="008E1F40" w:rsidRPr="0094564A" w:rsidRDefault="008E1F40" w:rsidP="00AB1A4D">
                  <w:pPr>
                    <w:jc w:val="center"/>
                    <w:rPr>
                      <w:sz w:val="52"/>
                      <w:szCs w:val="52"/>
                    </w:rPr>
                  </w:pPr>
                  <w:r w:rsidRPr="0094564A">
                    <w:rPr>
                      <w:b/>
                      <w:bCs/>
                      <w:sz w:val="52"/>
                      <w:szCs w:val="52"/>
                    </w:rPr>
                    <w:t>№ 01</w:t>
                  </w:r>
                </w:p>
                <w:p w:rsidR="008E1F40" w:rsidRPr="0094564A" w:rsidRDefault="008E1F40" w:rsidP="00F5175E">
                  <w:pPr>
                    <w:jc w:val="center"/>
                    <w:rPr>
                      <w:b/>
                      <w:bCs/>
                      <w:sz w:val="36"/>
                      <w:szCs w:val="36"/>
                    </w:rPr>
                  </w:pPr>
                  <w:r w:rsidRPr="0094564A">
                    <w:rPr>
                      <w:b/>
                      <w:bCs/>
                      <w:sz w:val="36"/>
                      <w:szCs w:val="36"/>
                    </w:rPr>
                    <w:t xml:space="preserve"> 29 октября 2013 года </w:t>
                  </w:r>
                </w:p>
                <w:p w:rsidR="008E1F40" w:rsidRPr="0094564A" w:rsidRDefault="008E1F40"/>
              </w:txbxContent>
            </v:textbox>
          </v:shape>
        </w:pict>
      </w:r>
      <w:r>
        <w:rPr>
          <w:noProof/>
        </w:rPr>
        <w:pict>
          <v:shape id="Поле 2" o:spid="_x0000_s1028" type="#_x0000_t202" style="position:absolute;margin-left:85.05pt;margin-top:3.35pt;width:323.25pt;height:150.75pt;z-index:251654144;visibility:visible" stroked="f" strokeweight=".5pt">
            <v:textbox style="mso-next-textbox:#Поле 2">
              <w:txbxContent>
                <w:p w:rsidR="008E1F40" w:rsidRPr="0094564A" w:rsidRDefault="008E1F40"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8E1F40" w:rsidRPr="0094564A" w:rsidRDefault="008E1F40"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8E1F40" w:rsidRDefault="008E1F40"/>
    <w:p w:rsidR="008E1F40" w:rsidRDefault="008E1F40"/>
    <w:p w:rsidR="008E1F40" w:rsidRDefault="008E1F40"/>
    <w:p w:rsidR="008E1F40" w:rsidRDefault="008E1F40"/>
    <w:p w:rsidR="008E1F40" w:rsidRDefault="008E1F40"/>
    <w:p w:rsidR="008E1F40" w:rsidRDefault="008E1F40" w:rsidP="00E258F4">
      <w:pPr>
        <w:ind w:firstLine="567"/>
      </w:pPr>
    </w:p>
    <w:p w:rsidR="008E1F40" w:rsidRDefault="008E1F40"/>
    <w:p w:rsidR="008E1F40" w:rsidRDefault="008E1F40"/>
    <w:p w:rsidR="008E1F40" w:rsidRDefault="008E1F40"/>
    <w:p w:rsidR="008E1F40" w:rsidRDefault="008E1F40"/>
    <w:p w:rsidR="008E1F40" w:rsidRDefault="008E1F40">
      <w:r>
        <w:rPr>
          <w:noProof/>
        </w:rPr>
        <w:pict>
          <v:line id="Прямая соединительная линия 5" o:spid="_x0000_s1029" style="position:absolute;z-index:251656192;visibility:visible" from="-16.95pt,1.75pt" to="508.8pt,1.75pt"/>
        </w:pict>
      </w:r>
      <w:r>
        <w:rPr>
          <w:noProof/>
        </w:rPr>
        <w:pict>
          <v:line id="Прямая соединительная линия 6" o:spid="_x0000_s1030" style="position:absolute;z-index:251657216;visibility:visible" from="-18pt,1.75pt" to="507.75pt,1.75pt" strokeweight="1.5pt"/>
        </w:pict>
      </w:r>
    </w:p>
    <w:p w:rsidR="008E1F40" w:rsidRPr="00AE6973" w:rsidRDefault="008E1F40" w:rsidP="0004095B">
      <w:pPr>
        <w:jc w:val="center"/>
        <w:rPr>
          <w:b/>
          <w:sz w:val="20"/>
          <w:szCs w:val="20"/>
        </w:rPr>
      </w:pPr>
      <w:r w:rsidRPr="00AE6973">
        <w:rPr>
          <w:b/>
          <w:sz w:val="20"/>
          <w:szCs w:val="20"/>
        </w:rPr>
        <w:t>Решения Совета народных депутатов Гриба</w:t>
      </w:r>
      <w:r>
        <w:rPr>
          <w:b/>
          <w:sz w:val="20"/>
          <w:szCs w:val="20"/>
        </w:rPr>
        <w:t>новского  муниципального района</w:t>
      </w:r>
    </w:p>
    <w:p w:rsidR="008E1F40" w:rsidRDefault="008E1F40" w:rsidP="00B37642">
      <w:pPr>
        <w:jc w:val="center"/>
        <w:rPr>
          <w:b/>
          <w:sz w:val="20"/>
          <w:szCs w:val="20"/>
        </w:rPr>
      </w:pPr>
      <w:r>
        <w:rPr>
          <w:noProof/>
        </w:rPr>
        <w:pict>
          <v:line id="Прямая соединительная линия 9" o:spid="_x0000_s1031" style="position:absolute;left:0;text-align:left;z-index:251660288;visibility:visible;mso-position-horizontal-relative:margin;mso-position-vertical-relative:margin" from="9pt,189.55pt" to="492.75pt,189.55pt" strokecolor="windowText">
            <w10:wrap type="square" anchorx="margin" anchory="margin"/>
          </v:line>
        </w:pict>
      </w:r>
    </w:p>
    <w:p w:rsidR="008E1F40" w:rsidRDefault="008E1F40" w:rsidP="00C06CDE">
      <w:pPr>
        <w:pStyle w:val="Heading2"/>
        <w:spacing w:before="0" w:after="0"/>
        <w:jc w:val="center"/>
        <w:rPr>
          <w:rFonts w:ascii="Times New Roman" w:hAnsi="Times New Roman" w:cs="Times New Roman"/>
          <w:i w:val="0"/>
          <w:sz w:val="20"/>
          <w:szCs w:val="20"/>
        </w:rPr>
      </w:pPr>
    </w:p>
    <w:p w:rsidR="008E1F40" w:rsidRDefault="008E1F40" w:rsidP="00C06CDE">
      <w:pPr>
        <w:pStyle w:val="Heading2"/>
        <w:spacing w:before="0" w:after="0"/>
        <w:jc w:val="center"/>
        <w:rPr>
          <w:rFonts w:ascii="Times New Roman" w:hAnsi="Times New Roman" w:cs="Times New Roman"/>
          <w:i w:val="0"/>
          <w:sz w:val="20"/>
          <w:szCs w:val="20"/>
        </w:rPr>
      </w:pPr>
    </w:p>
    <w:p w:rsidR="008E1F40" w:rsidRPr="006249F1" w:rsidRDefault="008E1F40" w:rsidP="00C06CDE">
      <w:pPr>
        <w:pStyle w:val="Heading2"/>
        <w:spacing w:before="0" w:after="0"/>
        <w:jc w:val="center"/>
        <w:rPr>
          <w:rFonts w:ascii="Times New Roman" w:hAnsi="Times New Roman" w:cs="Times New Roman"/>
          <w:i w:val="0"/>
          <w:caps/>
          <w:sz w:val="20"/>
          <w:szCs w:val="20"/>
        </w:rPr>
      </w:pPr>
      <w:r w:rsidRPr="006249F1">
        <w:rPr>
          <w:rFonts w:ascii="Times New Roman" w:hAnsi="Times New Roman" w:cs="Times New Roman"/>
          <w:i w:val="0"/>
          <w:sz w:val="20"/>
          <w:szCs w:val="20"/>
        </w:rPr>
        <w:t xml:space="preserve">СОВЕТ </w:t>
      </w:r>
      <w:r w:rsidRPr="006249F1">
        <w:rPr>
          <w:rFonts w:ascii="Times New Roman" w:hAnsi="Times New Roman" w:cs="Times New Roman"/>
          <w:i w:val="0"/>
          <w:caps/>
          <w:sz w:val="20"/>
          <w:szCs w:val="20"/>
        </w:rPr>
        <w:t>народных депутатов</w:t>
      </w:r>
    </w:p>
    <w:p w:rsidR="008E1F40" w:rsidRPr="006249F1" w:rsidRDefault="008E1F40" w:rsidP="00C06CDE">
      <w:pPr>
        <w:pStyle w:val="Heading1"/>
        <w:jc w:val="center"/>
        <w:rPr>
          <w:b/>
          <w:caps/>
          <w:sz w:val="20"/>
          <w:szCs w:val="20"/>
        </w:rPr>
      </w:pPr>
      <w:r w:rsidRPr="006249F1">
        <w:rPr>
          <w:b/>
          <w:caps/>
          <w:sz w:val="20"/>
          <w:szCs w:val="20"/>
        </w:rPr>
        <w:t>Грибановского МУНИЦИПАЛЬНОГО района</w:t>
      </w:r>
    </w:p>
    <w:p w:rsidR="008E1F40" w:rsidRPr="006249F1" w:rsidRDefault="008E1F40" w:rsidP="00C06CDE">
      <w:pPr>
        <w:pStyle w:val="Heading1"/>
        <w:jc w:val="center"/>
        <w:rPr>
          <w:b/>
          <w:caps/>
          <w:sz w:val="20"/>
          <w:szCs w:val="20"/>
        </w:rPr>
      </w:pPr>
      <w:r w:rsidRPr="006249F1">
        <w:rPr>
          <w:b/>
          <w:caps/>
          <w:sz w:val="20"/>
          <w:szCs w:val="20"/>
        </w:rPr>
        <w:t>Воронежской области</w:t>
      </w:r>
    </w:p>
    <w:p w:rsidR="008E1F40" w:rsidRPr="006249F1" w:rsidRDefault="008E1F40" w:rsidP="006249F1">
      <w:pPr>
        <w:rPr>
          <w:b/>
          <w:sz w:val="20"/>
          <w:szCs w:val="20"/>
        </w:rPr>
      </w:pPr>
    </w:p>
    <w:p w:rsidR="008E1F40" w:rsidRPr="006249F1" w:rsidRDefault="008E1F40" w:rsidP="006249F1">
      <w:pPr>
        <w:ind w:firstLine="142"/>
        <w:jc w:val="center"/>
        <w:rPr>
          <w:b/>
          <w:sz w:val="20"/>
          <w:szCs w:val="20"/>
        </w:rPr>
      </w:pPr>
      <w:r w:rsidRPr="006249F1">
        <w:rPr>
          <w:b/>
          <w:sz w:val="20"/>
          <w:szCs w:val="20"/>
        </w:rPr>
        <w:t>Р Е Ш Е Н И Е</w:t>
      </w:r>
    </w:p>
    <w:p w:rsidR="008E1F40" w:rsidRPr="00790612" w:rsidRDefault="008E1F40" w:rsidP="006249F1">
      <w:pPr>
        <w:rPr>
          <w:sz w:val="20"/>
          <w:szCs w:val="20"/>
        </w:rPr>
      </w:pPr>
    </w:p>
    <w:p w:rsidR="008E1F40" w:rsidRPr="00920FF5" w:rsidRDefault="008E1F40" w:rsidP="006249F1">
      <w:pPr>
        <w:ind w:right="4817"/>
        <w:jc w:val="both"/>
        <w:rPr>
          <w:b/>
          <w:sz w:val="20"/>
          <w:szCs w:val="20"/>
        </w:rPr>
      </w:pPr>
      <w:r w:rsidRPr="00920FF5">
        <w:rPr>
          <w:b/>
          <w:sz w:val="20"/>
          <w:szCs w:val="20"/>
        </w:rPr>
        <w:t xml:space="preserve">О внесении изменений  в решение Совета народных депутатов Грибановского муниципального района от 27.12.2012 года № 89 «О районном бюджете на 2013 год и на плановый период 2014 и 2015 годов»   </w:t>
      </w:r>
    </w:p>
    <w:p w:rsidR="008E1F40" w:rsidRPr="00790612" w:rsidRDefault="008E1F40" w:rsidP="006249F1">
      <w:pPr>
        <w:ind w:right="4817"/>
        <w:jc w:val="both"/>
        <w:rPr>
          <w:sz w:val="20"/>
          <w:szCs w:val="20"/>
        </w:rPr>
      </w:pPr>
    </w:p>
    <w:p w:rsidR="008E1F40" w:rsidRPr="00790612" w:rsidRDefault="008E1F40" w:rsidP="00920FF5">
      <w:pPr>
        <w:ind w:right="-2" w:firstLine="851"/>
        <w:jc w:val="both"/>
        <w:rPr>
          <w:sz w:val="20"/>
          <w:szCs w:val="20"/>
        </w:rPr>
      </w:pPr>
      <w:r w:rsidRPr="00790612">
        <w:rPr>
          <w:sz w:val="20"/>
          <w:szCs w:val="20"/>
        </w:rPr>
        <w:t>Совет народных депутатов Грибановского муниципального района</w:t>
      </w:r>
      <w:r>
        <w:rPr>
          <w:sz w:val="20"/>
          <w:szCs w:val="20"/>
        </w:rPr>
        <w:t xml:space="preserve">, </w:t>
      </w:r>
      <w:r w:rsidRPr="00920FF5">
        <w:rPr>
          <w:b/>
          <w:sz w:val="20"/>
          <w:szCs w:val="20"/>
        </w:rPr>
        <w:t>РЕШИЛ:</w:t>
      </w:r>
    </w:p>
    <w:p w:rsidR="008E1F40" w:rsidRPr="00790612" w:rsidRDefault="008E1F40" w:rsidP="006249F1">
      <w:pPr>
        <w:ind w:right="-2"/>
        <w:jc w:val="center"/>
        <w:rPr>
          <w:sz w:val="20"/>
          <w:szCs w:val="20"/>
        </w:rPr>
      </w:pPr>
    </w:p>
    <w:p w:rsidR="008E1F40" w:rsidRPr="00790612" w:rsidRDefault="008E1F40" w:rsidP="006249F1">
      <w:pPr>
        <w:tabs>
          <w:tab w:val="left" w:pos="709"/>
        </w:tabs>
        <w:ind w:right="-2" w:firstLine="851"/>
        <w:jc w:val="both"/>
        <w:rPr>
          <w:sz w:val="20"/>
          <w:szCs w:val="20"/>
        </w:rPr>
      </w:pPr>
      <w:r w:rsidRPr="00790612">
        <w:rPr>
          <w:sz w:val="20"/>
          <w:szCs w:val="20"/>
        </w:rPr>
        <w:t>1. Внести в решение Совета народных депутатов Грибановского муниципального района от 27.12.2012 года № 89 «О районном бюджете  на 2013 год и на плановый период 2014 и 2015 годов»    следующие изменения:</w:t>
      </w:r>
    </w:p>
    <w:p w:rsidR="008E1F40" w:rsidRPr="00790612" w:rsidRDefault="008E1F40" w:rsidP="006249F1">
      <w:pPr>
        <w:ind w:right="-2" w:firstLine="851"/>
        <w:jc w:val="both"/>
        <w:rPr>
          <w:sz w:val="20"/>
          <w:szCs w:val="20"/>
        </w:rPr>
      </w:pPr>
      <w:r w:rsidRPr="00790612">
        <w:rPr>
          <w:sz w:val="20"/>
          <w:szCs w:val="20"/>
        </w:rPr>
        <w:t>1.1. В части 1 статьи 1:</w:t>
      </w:r>
    </w:p>
    <w:p w:rsidR="008E1F40" w:rsidRPr="00790612" w:rsidRDefault="008E1F40" w:rsidP="006249F1">
      <w:pPr>
        <w:ind w:right="-2" w:firstLine="851"/>
        <w:jc w:val="both"/>
        <w:rPr>
          <w:sz w:val="20"/>
          <w:szCs w:val="20"/>
        </w:rPr>
      </w:pPr>
      <w:r w:rsidRPr="00790612">
        <w:rPr>
          <w:sz w:val="20"/>
          <w:szCs w:val="20"/>
        </w:rPr>
        <w:t>- в  пункте  1 слова «в сумме 332111,4 тыс. рублей»  заменить словами «в сумме 356242,0 тыс. рублей»;</w:t>
      </w:r>
    </w:p>
    <w:p w:rsidR="008E1F40" w:rsidRPr="00790612" w:rsidRDefault="008E1F40" w:rsidP="006249F1">
      <w:pPr>
        <w:ind w:right="-2" w:firstLine="851"/>
        <w:jc w:val="both"/>
        <w:rPr>
          <w:sz w:val="20"/>
          <w:szCs w:val="20"/>
        </w:rPr>
      </w:pPr>
      <w:r w:rsidRPr="00790612">
        <w:rPr>
          <w:sz w:val="20"/>
          <w:szCs w:val="20"/>
        </w:rPr>
        <w:t>- в  пункте  2 слова «в сумме 340942,2 тыс. рублей» заменить словами «в сумме 365072,8 тыс. рублей».</w:t>
      </w:r>
    </w:p>
    <w:p w:rsidR="008E1F40" w:rsidRPr="00790612" w:rsidRDefault="008E1F40" w:rsidP="006249F1">
      <w:pPr>
        <w:ind w:right="-2" w:firstLine="851"/>
        <w:jc w:val="both"/>
        <w:rPr>
          <w:sz w:val="20"/>
          <w:szCs w:val="20"/>
        </w:rPr>
      </w:pPr>
      <w:r w:rsidRPr="00790612">
        <w:rPr>
          <w:sz w:val="20"/>
          <w:szCs w:val="20"/>
        </w:rPr>
        <w:t>1.2. В части 2 статьи 8:</w:t>
      </w:r>
    </w:p>
    <w:p w:rsidR="008E1F40" w:rsidRPr="00790612" w:rsidRDefault="008E1F40" w:rsidP="006249F1">
      <w:pPr>
        <w:ind w:right="-2" w:firstLine="851"/>
        <w:jc w:val="both"/>
        <w:rPr>
          <w:sz w:val="20"/>
          <w:szCs w:val="20"/>
        </w:rPr>
      </w:pPr>
      <w:r w:rsidRPr="00790612">
        <w:rPr>
          <w:sz w:val="20"/>
          <w:szCs w:val="20"/>
        </w:rPr>
        <w:t>- слова «в сумме 1 247,1 тыс. рублей»  заменить словами «в сумме 3 865,5 тыс. рублей».</w:t>
      </w:r>
    </w:p>
    <w:p w:rsidR="008E1F40" w:rsidRPr="00790612" w:rsidRDefault="008E1F40" w:rsidP="006249F1">
      <w:pPr>
        <w:ind w:right="-2" w:firstLine="851"/>
        <w:jc w:val="both"/>
        <w:rPr>
          <w:sz w:val="20"/>
          <w:szCs w:val="20"/>
        </w:rPr>
      </w:pPr>
      <w:r w:rsidRPr="00790612">
        <w:rPr>
          <w:sz w:val="20"/>
          <w:szCs w:val="20"/>
        </w:rPr>
        <w:t>1.3. Статью 11 «Вступление в силу настоящего Решения» считать статьей 10.</w:t>
      </w:r>
    </w:p>
    <w:p w:rsidR="008E1F40" w:rsidRPr="00790612" w:rsidRDefault="008E1F40" w:rsidP="006249F1">
      <w:pPr>
        <w:ind w:firstLine="851"/>
        <w:jc w:val="both"/>
        <w:rPr>
          <w:sz w:val="20"/>
          <w:szCs w:val="20"/>
        </w:rPr>
      </w:pPr>
      <w:r w:rsidRPr="00790612">
        <w:rPr>
          <w:sz w:val="20"/>
          <w:szCs w:val="20"/>
        </w:rPr>
        <w:t>1.4. Приложение 1 «Источники внутреннего финансирования дефицита районного бюджета  на 2013 год и на плановый период 2014 и 2015 годов» изложить в редакции согласно приложению 1 к настоящему решению.</w:t>
      </w:r>
    </w:p>
    <w:p w:rsidR="008E1F40" w:rsidRPr="00790612" w:rsidRDefault="008E1F40" w:rsidP="006249F1">
      <w:pPr>
        <w:ind w:right="-2" w:firstLine="851"/>
        <w:jc w:val="both"/>
        <w:rPr>
          <w:sz w:val="20"/>
          <w:szCs w:val="20"/>
        </w:rPr>
      </w:pPr>
      <w:r w:rsidRPr="00790612">
        <w:rPr>
          <w:sz w:val="20"/>
          <w:szCs w:val="20"/>
        </w:rPr>
        <w:t>1.5. В приложение 6 «Ведомственная структура расходов районного бюджета  на 2013 год» внести изменения согласно приложению 2 к настоящему решению.</w:t>
      </w:r>
    </w:p>
    <w:p w:rsidR="008E1F40" w:rsidRPr="00790612" w:rsidRDefault="008E1F40" w:rsidP="006249F1">
      <w:pPr>
        <w:ind w:right="-2" w:firstLine="851"/>
        <w:jc w:val="both"/>
        <w:rPr>
          <w:sz w:val="20"/>
          <w:szCs w:val="20"/>
        </w:rPr>
      </w:pPr>
      <w:r w:rsidRPr="00790612">
        <w:rPr>
          <w:sz w:val="20"/>
          <w:szCs w:val="20"/>
        </w:rPr>
        <w:t>1.6. В приложение 8 «Распределение  ассигнований из районного бюджета на 2013 год по разделам и подразделам, целевым статьям и видам расходов функциональной классификации расходов бюджетов» внести изменения согласно приложению 3 к настоящему решению.</w:t>
      </w:r>
    </w:p>
    <w:p w:rsidR="008E1F40" w:rsidRPr="00790612" w:rsidRDefault="008E1F40" w:rsidP="006249F1">
      <w:pPr>
        <w:ind w:firstLine="851"/>
        <w:jc w:val="both"/>
        <w:rPr>
          <w:sz w:val="20"/>
          <w:szCs w:val="20"/>
        </w:rPr>
      </w:pPr>
      <w:r w:rsidRPr="00790612">
        <w:rPr>
          <w:sz w:val="20"/>
          <w:szCs w:val="20"/>
        </w:rPr>
        <w:t>1.7. Приложение 10 «Распределение бюджетных ассигнований на реализацию муниципальных целевых программ  на 2013 год»  изложить в редакции согласно приложению 4 к настоящему решению.</w:t>
      </w:r>
    </w:p>
    <w:p w:rsidR="008E1F40" w:rsidRPr="00790612" w:rsidRDefault="008E1F40" w:rsidP="006249F1">
      <w:pPr>
        <w:ind w:firstLine="851"/>
        <w:jc w:val="both"/>
        <w:rPr>
          <w:sz w:val="20"/>
          <w:szCs w:val="20"/>
        </w:rPr>
      </w:pPr>
      <w:r w:rsidRPr="00790612">
        <w:rPr>
          <w:sz w:val="20"/>
          <w:szCs w:val="20"/>
        </w:rPr>
        <w:t>1.8. Приложение 19 «Распределение бюджетам поселений межбюджетных трансфертов на выполнение переданных полномочий по содержанию детских дошкольных учреждений  на 2013 год»  изложить в редакции согласно приложению 5 к настоящему решению.</w:t>
      </w:r>
    </w:p>
    <w:p w:rsidR="008E1F40" w:rsidRPr="00790612" w:rsidRDefault="008E1F40" w:rsidP="006249F1">
      <w:pPr>
        <w:ind w:firstLine="851"/>
        <w:jc w:val="both"/>
        <w:rPr>
          <w:sz w:val="20"/>
          <w:szCs w:val="20"/>
        </w:rPr>
      </w:pPr>
      <w:r w:rsidRPr="00790612">
        <w:rPr>
          <w:sz w:val="20"/>
          <w:szCs w:val="20"/>
        </w:rPr>
        <w:t xml:space="preserve"> 1.9. Приложение 23 «Программа муниципальных внутренних заимствований Грибановского муниципального района  на 2013 год и на плановый период 2014 и 2015 годов» изложить в редакции согласно приложению 6 к настоящему решению.</w:t>
      </w:r>
    </w:p>
    <w:p w:rsidR="008E1F40" w:rsidRPr="00790612" w:rsidRDefault="008E1F40" w:rsidP="006249F1">
      <w:pPr>
        <w:ind w:firstLine="851"/>
        <w:jc w:val="both"/>
        <w:rPr>
          <w:sz w:val="20"/>
          <w:szCs w:val="20"/>
        </w:rPr>
      </w:pPr>
      <w:r w:rsidRPr="00790612">
        <w:rPr>
          <w:sz w:val="20"/>
          <w:szCs w:val="20"/>
        </w:rPr>
        <w:t xml:space="preserve"> 2. Контроль за исполнением настоящего решения возложить на постоянную  комиссию по бюджету, налогам,  финансам и предпринимательству Совета народных депутатов Грибановского муниципального  района.</w:t>
      </w:r>
    </w:p>
    <w:p w:rsidR="008E1F40" w:rsidRPr="00790612" w:rsidRDefault="008E1F40" w:rsidP="006249F1">
      <w:pPr>
        <w:tabs>
          <w:tab w:val="left" w:pos="709"/>
        </w:tabs>
        <w:ind w:right="-2" w:firstLine="709"/>
        <w:jc w:val="both"/>
        <w:rPr>
          <w:sz w:val="20"/>
          <w:szCs w:val="20"/>
        </w:rPr>
      </w:pPr>
    </w:p>
    <w:p w:rsidR="008E1F40" w:rsidRPr="001541CC" w:rsidRDefault="008E1F40" w:rsidP="00920FF5">
      <w:pPr>
        <w:ind w:right="-2"/>
        <w:jc w:val="both"/>
        <w:rPr>
          <w:b/>
          <w:sz w:val="20"/>
          <w:szCs w:val="20"/>
        </w:rPr>
      </w:pPr>
      <w:r w:rsidRPr="001541CC">
        <w:rPr>
          <w:b/>
          <w:sz w:val="20"/>
          <w:szCs w:val="20"/>
        </w:rPr>
        <w:t xml:space="preserve">Глава муниципального района                                                                                                                      А.С. Шипилов </w:t>
      </w:r>
    </w:p>
    <w:p w:rsidR="008E1F40" w:rsidRPr="00790612" w:rsidRDefault="008E1F40" w:rsidP="006249F1">
      <w:pPr>
        <w:jc w:val="both"/>
        <w:rPr>
          <w:sz w:val="20"/>
          <w:szCs w:val="20"/>
        </w:rPr>
      </w:pPr>
    </w:p>
    <w:p w:rsidR="008E1F40" w:rsidRPr="00790612" w:rsidRDefault="008E1F40" w:rsidP="006249F1">
      <w:pPr>
        <w:jc w:val="both"/>
        <w:rPr>
          <w:sz w:val="20"/>
          <w:szCs w:val="20"/>
        </w:rPr>
      </w:pPr>
      <w:r w:rsidRPr="00790612">
        <w:rPr>
          <w:sz w:val="20"/>
          <w:szCs w:val="20"/>
        </w:rPr>
        <w:t>от  24.10.2013 г.  № 128</w:t>
      </w:r>
    </w:p>
    <w:p w:rsidR="008E1F40" w:rsidRDefault="008E1F40" w:rsidP="006249F1">
      <w:pPr>
        <w:jc w:val="both"/>
        <w:rPr>
          <w:sz w:val="20"/>
          <w:szCs w:val="20"/>
        </w:rPr>
      </w:pPr>
      <w:r w:rsidRPr="00790612">
        <w:rPr>
          <w:sz w:val="20"/>
          <w:szCs w:val="20"/>
        </w:rPr>
        <w:t>пгт. Грибановский</w:t>
      </w:r>
    </w:p>
    <w:p w:rsidR="008E1F40" w:rsidRDefault="008E1F40" w:rsidP="006249F1">
      <w:pPr>
        <w:jc w:val="both"/>
        <w:rPr>
          <w:sz w:val="20"/>
          <w:szCs w:val="20"/>
        </w:rPr>
      </w:pPr>
    </w:p>
    <w:p w:rsidR="008E1F40" w:rsidRPr="00790612" w:rsidRDefault="008E1F40" w:rsidP="006249F1">
      <w:pPr>
        <w:jc w:val="both"/>
        <w:rPr>
          <w:b/>
          <w:i/>
          <w:sz w:val="20"/>
          <w:szCs w:val="20"/>
        </w:rPr>
      </w:pPr>
    </w:p>
    <w:tbl>
      <w:tblPr>
        <w:tblW w:w="10260" w:type="dxa"/>
        <w:tblInd w:w="108" w:type="dxa"/>
        <w:tblLayout w:type="fixed"/>
        <w:tblLook w:val="0000"/>
      </w:tblPr>
      <w:tblGrid>
        <w:gridCol w:w="540"/>
        <w:gridCol w:w="4140"/>
        <w:gridCol w:w="2340"/>
        <w:gridCol w:w="1080"/>
        <w:gridCol w:w="1080"/>
        <w:gridCol w:w="1080"/>
      </w:tblGrid>
      <w:tr w:rsidR="008E1F40" w:rsidRPr="00790612" w:rsidTr="002F1043">
        <w:trPr>
          <w:trHeight w:val="150"/>
        </w:trPr>
        <w:tc>
          <w:tcPr>
            <w:tcW w:w="540" w:type="dxa"/>
            <w:tcBorders>
              <w:top w:val="nil"/>
              <w:left w:val="nil"/>
              <w:bottom w:val="nil"/>
              <w:right w:val="nil"/>
            </w:tcBorders>
            <w:noWrap/>
            <w:vAlign w:val="bottom"/>
          </w:tcPr>
          <w:p w:rsidR="008E1F40" w:rsidRPr="00790612" w:rsidRDefault="008E1F40" w:rsidP="003B1A75">
            <w:pPr>
              <w:rPr>
                <w:rFonts w:ascii="Arial CYR" w:hAnsi="Arial CYR" w:cs="Arial CYR"/>
                <w:sz w:val="20"/>
                <w:szCs w:val="20"/>
              </w:rPr>
            </w:pPr>
          </w:p>
        </w:tc>
        <w:tc>
          <w:tcPr>
            <w:tcW w:w="4140" w:type="dxa"/>
            <w:tcBorders>
              <w:top w:val="nil"/>
              <w:left w:val="nil"/>
              <w:bottom w:val="nil"/>
              <w:right w:val="nil"/>
            </w:tcBorders>
            <w:noWrap/>
            <w:vAlign w:val="bottom"/>
          </w:tcPr>
          <w:p w:rsidR="008E1F40" w:rsidRPr="00790612" w:rsidRDefault="008E1F40" w:rsidP="003B1A75">
            <w:pPr>
              <w:rPr>
                <w:rFonts w:ascii="Arial CYR" w:hAnsi="Arial CYR" w:cs="Arial CYR"/>
                <w:sz w:val="20"/>
                <w:szCs w:val="20"/>
              </w:rPr>
            </w:pPr>
          </w:p>
        </w:tc>
        <w:tc>
          <w:tcPr>
            <w:tcW w:w="5580" w:type="dxa"/>
            <w:gridSpan w:val="4"/>
            <w:tcBorders>
              <w:top w:val="nil"/>
              <w:left w:val="nil"/>
              <w:bottom w:val="nil"/>
              <w:right w:val="nil"/>
            </w:tcBorders>
            <w:noWrap/>
            <w:vAlign w:val="bottom"/>
          </w:tcPr>
          <w:p w:rsidR="008E1F40" w:rsidRPr="00790612" w:rsidRDefault="008E1F40" w:rsidP="003B1A75">
            <w:pPr>
              <w:jc w:val="right"/>
              <w:rPr>
                <w:sz w:val="20"/>
                <w:szCs w:val="20"/>
              </w:rPr>
            </w:pPr>
            <w:r w:rsidRPr="00790612">
              <w:rPr>
                <w:sz w:val="20"/>
                <w:szCs w:val="20"/>
              </w:rPr>
              <w:t>Приложение 1</w:t>
            </w:r>
          </w:p>
        </w:tc>
      </w:tr>
      <w:tr w:rsidR="008E1F40" w:rsidRPr="00790612" w:rsidTr="002F1043">
        <w:trPr>
          <w:trHeight w:val="150"/>
        </w:trPr>
        <w:tc>
          <w:tcPr>
            <w:tcW w:w="540" w:type="dxa"/>
            <w:tcBorders>
              <w:top w:val="nil"/>
              <w:left w:val="nil"/>
              <w:bottom w:val="nil"/>
              <w:right w:val="nil"/>
            </w:tcBorders>
            <w:noWrap/>
            <w:vAlign w:val="bottom"/>
          </w:tcPr>
          <w:p w:rsidR="008E1F40" w:rsidRPr="00790612" w:rsidRDefault="008E1F40" w:rsidP="003B1A75">
            <w:pPr>
              <w:rPr>
                <w:rFonts w:ascii="Arial CYR" w:hAnsi="Arial CYR" w:cs="Arial CYR"/>
                <w:sz w:val="20"/>
                <w:szCs w:val="20"/>
              </w:rPr>
            </w:pPr>
          </w:p>
        </w:tc>
        <w:tc>
          <w:tcPr>
            <w:tcW w:w="4140" w:type="dxa"/>
            <w:tcBorders>
              <w:top w:val="nil"/>
              <w:left w:val="nil"/>
              <w:bottom w:val="nil"/>
              <w:right w:val="nil"/>
            </w:tcBorders>
            <w:noWrap/>
            <w:vAlign w:val="bottom"/>
          </w:tcPr>
          <w:p w:rsidR="008E1F40" w:rsidRPr="00790612" w:rsidRDefault="008E1F40" w:rsidP="003B1A75">
            <w:pPr>
              <w:rPr>
                <w:rFonts w:ascii="Arial CYR" w:hAnsi="Arial CYR" w:cs="Arial CYR"/>
                <w:sz w:val="20"/>
                <w:szCs w:val="20"/>
              </w:rPr>
            </w:pPr>
          </w:p>
        </w:tc>
        <w:tc>
          <w:tcPr>
            <w:tcW w:w="5580" w:type="dxa"/>
            <w:gridSpan w:val="4"/>
            <w:tcBorders>
              <w:top w:val="nil"/>
              <w:left w:val="nil"/>
              <w:bottom w:val="nil"/>
              <w:right w:val="nil"/>
            </w:tcBorders>
            <w:noWrap/>
            <w:vAlign w:val="bottom"/>
          </w:tcPr>
          <w:p w:rsidR="008E1F40" w:rsidRPr="00790612" w:rsidRDefault="008E1F40" w:rsidP="003B1A75">
            <w:pPr>
              <w:jc w:val="right"/>
              <w:rPr>
                <w:sz w:val="20"/>
                <w:szCs w:val="20"/>
              </w:rPr>
            </w:pPr>
            <w:r w:rsidRPr="00790612">
              <w:rPr>
                <w:sz w:val="20"/>
                <w:szCs w:val="20"/>
              </w:rPr>
              <w:t>к решению Совета народных депутатов</w:t>
            </w:r>
          </w:p>
        </w:tc>
      </w:tr>
      <w:tr w:rsidR="008E1F40" w:rsidRPr="00790612" w:rsidTr="002F1043">
        <w:trPr>
          <w:trHeight w:val="92"/>
        </w:trPr>
        <w:tc>
          <w:tcPr>
            <w:tcW w:w="540" w:type="dxa"/>
            <w:tcBorders>
              <w:top w:val="nil"/>
              <w:left w:val="nil"/>
              <w:bottom w:val="nil"/>
              <w:right w:val="nil"/>
            </w:tcBorders>
            <w:noWrap/>
            <w:vAlign w:val="bottom"/>
          </w:tcPr>
          <w:p w:rsidR="008E1F40" w:rsidRPr="00790612" w:rsidRDefault="008E1F40" w:rsidP="003B1A75">
            <w:pPr>
              <w:rPr>
                <w:rFonts w:ascii="Arial CYR" w:hAnsi="Arial CYR" w:cs="Arial CYR"/>
                <w:sz w:val="20"/>
                <w:szCs w:val="20"/>
              </w:rPr>
            </w:pPr>
          </w:p>
        </w:tc>
        <w:tc>
          <w:tcPr>
            <w:tcW w:w="4140" w:type="dxa"/>
            <w:tcBorders>
              <w:top w:val="nil"/>
              <w:left w:val="nil"/>
              <w:bottom w:val="nil"/>
              <w:right w:val="nil"/>
            </w:tcBorders>
            <w:noWrap/>
            <w:vAlign w:val="bottom"/>
          </w:tcPr>
          <w:p w:rsidR="008E1F40" w:rsidRPr="00790612" w:rsidRDefault="008E1F40" w:rsidP="003B1A75">
            <w:pPr>
              <w:rPr>
                <w:rFonts w:ascii="Arial CYR" w:hAnsi="Arial CYR" w:cs="Arial CYR"/>
                <w:sz w:val="20"/>
                <w:szCs w:val="20"/>
              </w:rPr>
            </w:pPr>
          </w:p>
        </w:tc>
        <w:tc>
          <w:tcPr>
            <w:tcW w:w="5580" w:type="dxa"/>
            <w:gridSpan w:val="4"/>
            <w:tcBorders>
              <w:top w:val="nil"/>
              <w:left w:val="nil"/>
              <w:bottom w:val="nil"/>
              <w:right w:val="nil"/>
            </w:tcBorders>
            <w:noWrap/>
            <w:vAlign w:val="bottom"/>
          </w:tcPr>
          <w:p w:rsidR="008E1F40" w:rsidRPr="00790612" w:rsidRDefault="008E1F40" w:rsidP="003B1A75">
            <w:pPr>
              <w:jc w:val="right"/>
              <w:rPr>
                <w:sz w:val="20"/>
                <w:szCs w:val="20"/>
              </w:rPr>
            </w:pPr>
            <w:r w:rsidRPr="00790612">
              <w:rPr>
                <w:sz w:val="20"/>
                <w:szCs w:val="20"/>
              </w:rPr>
              <w:t>Грибановского муниципального района</w:t>
            </w:r>
          </w:p>
        </w:tc>
      </w:tr>
      <w:tr w:rsidR="008E1F40" w:rsidRPr="00790612" w:rsidTr="002F1043">
        <w:trPr>
          <w:trHeight w:val="214"/>
        </w:trPr>
        <w:tc>
          <w:tcPr>
            <w:tcW w:w="540" w:type="dxa"/>
            <w:tcBorders>
              <w:top w:val="nil"/>
              <w:left w:val="nil"/>
              <w:bottom w:val="nil"/>
              <w:right w:val="nil"/>
            </w:tcBorders>
            <w:noWrap/>
            <w:vAlign w:val="bottom"/>
          </w:tcPr>
          <w:p w:rsidR="008E1F40" w:rsidRPr="00790612" w:rsidRDefault="008E1F40" w:rsidP="003B1A75">
            <w:pPr>
              <w:rPr>
                <w:rFonts w:ascii="Arial CYR" w:hAnsi="Arial CYR" w:cs="Arial CYR"/>
                <w:sz w:val="20"/>
                <w:szCs w:val="20"/>
              </w:rPr>
            </w:pPr>
          </w:p>
        </w:tc>
        <w:tc>
          <w:tcPr>
            <w:tcW w:w="4140" w:type="dxa"/>
            <w:tcBorders>
              <w:top w:val="nil"/>
              <w:left w:val="nil"/>
              <w:bottom w:val="nil"/>
              <w:right w:val="nil"/>
            </w:tcBorders>
            <w:noWrap/>
            <w:vAlign w:val="bottom"/>
          </w:tcPr>
          <w:p w:rsidR="008E1F40" w:rsidRPr="00790612" w:rsidRDefault="008E1F40" w:rsidP="003B1A75">
            <w:pPr>
              <w:rPr>
                <w:rFonts w:ascii="Arial CYR" w:hAnsi="Arial CYR" w:cs="Arial CYR"/>
                <w:sz w:val="20"/>
                <w:szCs w:val="20"/>
              </w:rPr>
            </w:pPr>
          </w:p>
        </w:tc>
        <w:tc>
          <w:tcPr>
            <w:tcW w:w="5580" w:type="dxa"/>
            <w:gridSpan w:val="4"/>
            <w:tcBorders>
              <w:top w:val="nil"/>
              <w:left w:val="nil"/>
              <w:bottom w:val="nil"/>
              <w:right w:val="nil"/>
            </w:tcBorders>
            <w:noWrap/>
            <w:vAlign w:val="bottom"/>
          </w:tcPr>
          <w:p w:rsidR="008E1F40" w:rsidRPr="00790612" w:rsidRDefault="008E1F40" w:rsidP="003B1A75">
            <w:pPr>
              <w:jc w:val="right"/>
              <w:rPr>
                <w:sz w:val="20"/>
                <w:szCs w:val="20"/>
              </w:rPr>
            </w:pPr>
            <w:r w:rsidRPr="00790612">
              <w:rPr>
                <w:sz w:val="20"/>
                <w:szCs w:val="20"/>
              </w:rPr>
              <w:t>от 24.10.2013г. № 128</w:t>
            </w:r>
          </w:p>
        </w:tc>
      </w:tr>
      <w:tr w:rsidR="008E1F40" w:rsidRPr="00790612" w:rsidTr="00141D9C">
        <w:trPr>
          <w:trHeight w:val="255"/>
        </w:trPr>
        <w:tc>
          <w:tcPr>
            <w:tcW w:w="8100" w:type="dxa"/>
            <w:gridSpan w:val="4"/>
            <w:tcBorders>
              <w:top w:val="nil"/>
              <w:left w:val="nil"/>
              <w:bottom w:val="nil"/>
              <w:right w:val="nil"/>
            </w:tcBorders>
            <w:noWrap/>
            <w:vAlign w:val="bottom"/>
          </w:tcPr>
          <w:p w:rsidR="008E1F40" w:rsidRPr="00790612" w:rsidRDefault="008E1F40" w:rsidP="003B1A75">
            <w:pPr>
              <w:jc w:val="center"/>
              <w:rPr>
                <w:rFonts w:ascii="Arial CYR" w:hAnsi="Arial CYR" w:cs="Arial CYR"/>
                <w:sz w:val="20"/>
                <w:szCs w:val="20"/>
              </w:rPr>
            </w:pPr>
          </w:p>
        </w:tc>
        <w:tc>
          <w:tcPr>
            <w:tcW w:w="1080" w:type="dxa"/>
            <w:tcBorders>
              <w:top w:val="nil"/>
              <w:left w:val="nil"/>
              <w:bottom w:val="nil"/>
              <w:right w:val="nil"/>
            </w:tcBorders>
            <w:noWrap/>
            <w:vAlign w:val="bottom"/>
          </w:tcPr>
          <w:p w:rsidR="008E1F40" w:rsidRPr="00790612" w:rsidRDefault="008E1F40" w:rsidP="003B1A75">
            <w:pPr>
              <w:rPr>
                <w:rFonts w:ascii="Arial CYR" w:hAnsi="Arial CYR" w:cs="Arial CYR"/>
                <w:sz w:val="20"/>
                <w:szCs w:val="20"/>
              </w:rPr>
            </w:pPr>
          </w:p>
        </w:tc>
        <w:tc>
          <w:tcPr>
            <w:tcW w:w="1080" w:type="dxa"/>
            <w:tcBorders>
              <w:top w:val="nil"/>
              <w:left w:val="nil"/>
              <w:bottom w:val="nil"/>
              <w:right w:val="nil"/>
            </w:tcBorders>
            <w:noWrap/>
            <w:vAlign w:val="bottom"/>
          </w:tcPr>
          <w:p w:rsidR="008E1F40" w:rsidRPr="00790612" w:rsidRDefault="008E1F40" w:rsidP="003B1A75">
            <w:pPr>
              <w:rPr>
                <w:rFonts w:ascii="Arial CYR" w:hAnsi="Arial CYR" w:cs="Arial CYR"/>
                <w:sz w:val="20"/>
                <w:szCs w:val="20"/>
              </w:rPr>
            </w:pPr>
          </w:p>
        </w:tc>
      </w:tr>
      <w:tr w:rsidR="008E1F40" w:rsidRPr="00790612" w:rsidTr="002F1043">
        <w:trPr>
          <w:trHeight w:val="456"/>
        </w:trPr>
        <w:tc>
          <w:tcPr>
            <w:tcW w:w="10260" w:type="dxa"/>
            <w:gridSpan w:val="6"/>
            <w:tcBorders>
              <w:top w:val="nil"/>
              <w:left w:val="nil"/>
              <w:bottom w:val="nil"/>
              <w:right w:val="nil"/>
            </w:tcBorders>
            <w:vAlign w:val="bottom"/>
          </w:tcPr>
          <w:p w:rsidR="008E1F40" w:rsidRPr="004835F8" w:rsidRDefault="008E1F40" w:rsidP="003B1A75">
            <w:pPr>
              <w:jc w:val="center"/>
              <w:rPr>
                <w:b/>
                <w:sz w:val="20"/>
                <w:szCs w:val="20"/>
              </w:rPr>
            </w:pPr>
            <w:r w:rsidRPr="004835F8">
              <w:rPr>
                <w:b/>
                <w:sz w:val="20"/>
                <w:szCs w:val="20"/>
              </w:rPr>
              <w:t xml:space="preserve">Источники внутреннего финансирования дефицита </w:t>
            </w:r>
            <w:r w:rsidRPr="004835F8">
              <w:rPr>
                <w:b/>
                <w:sz w:val="20"/>
                <w:szCs w:val="20"/>
              </w:rPr>
              <w:br/>
              <w:t>районного бюджета  на 2013 год и на плановый периоды 2014 и 2015годов</w:t>
            </w:r>
          </w:p>
        </w:tc>
      </w:tr>
      <w:tr w:rsidR="008E1F40" w:rsidRPr="00790612" w:rsidTr="00141D9C">
        <w:trPr>
          <w:trHeight w:val="480"/>
        </w:trPr>
        <w:tc>
          <w:tcPr>
            <w:tcW w:w="540" w:type="dxa"/>
            <w:tcBorders>
              <w:top w:val="nil"/>
              <w:left w:val="nil"/>
              <w:bottom w:val="nil"/>
              <w:right w:val="nil"/>
            </w:tcBorders>
            <w:vAlign w:val="bottom"/>
          </w:tcPr>
          <w:p w:rsidR="008E1F40" w:rsidRPr="008953E4" w:rsidRDefault="008E1F40" w:rsidP="003B1A75">
            <w:pPr>
              <w:jc w:val="center"/>
              <w:rPr>
                <w:sz w:val="16"/>
                <w:szCs w:val="16"/>
              </w:rPr>
            </w:pPr>
          </w:p>
        </w:tc>
        <w:tc>
          <w:tcPr>
            <w:tcW w:w="4140" w:type="dxa"/>
            <w:tcBorders>
              <w:top w:val="nil"/>
              <w:left w:val="nil"/>
              <w:bottom w:val="nil"/>
              <w:right w:val="nil"/>
            </w:tcBorders>
            <w:vAlign w:val="bottom"/>
          </w:tcPr>
          <w:p w:rsidR="008E1F40" w:rsidRPr="008953E4" w:rsidRDefault="008E1F40" w:rsidP="003B1A75">
            <w:pPr>
              <w:jc w:val="center"/>
              <w:rPr>
                <w:sz w:val="16"/>
                <w:szCs w:val="16"/>
              </w:rPr>
            </w:pPr>
          </w:p>
        </w:tc>
        <w:tc>
          <w:tcPr>
            <w:tcW w:w="2340" w:type="dxa"/>
            <w:tcBorders>
              <w:top w:val="nil"/>
              <w:left w:val="nil"/>
              <w:bottom w:val="nil"/>
              <w:right w:val="nil"/>
            </w:tcBorders>
            <w:vAlign w:val="bottom"/>
          </w:tcPr>
          <w:p w:rsidR="008E1F40" w:rsidRPr="008953E4" w:rsidRDefault="008E1F40" w:rsidP="003B1A75">
            <w:pPr>
              <w:jc w:val="center"/>
              <w:rPr>
                <w:sz w:val="16"/>
                <w:szCs w:val="16"/>
              </w:rPr>
            </w:pPr>
          </w:p>
        </w:tc>
        <w:tc>
          <w:tcPr>
            <w:tcW w:w="3240" w:type="dxa"/>
            <w:gridSpan w:val="3"/>
            <w:tcBorders>
              <w:top w:val="nil"/>
              <w:left w:val="nil"/>
              <w:bottom w:val="nil"/>
              <w:right w:val="nil"/>
            </w:tcBorders>
            <w:vAlign w:val="bottom"/>
          </w:tcPr>
          <w:p w:rsidR="008E1F40" w:rsidRPr="008953E4" w:rsidRDefault="008E1F40" w:rsidP="003B1A75">
            <w:pPr>
              <w:jc w:val="right"/>
              <w:rPr>
                <w:sz w:val="16"/>
                <w:szCs w:val="16"/>
              </w:rPr>
            </w:pPr>
            <w:r w:rsidRPr="008953E4">
              <w:rPr>
                <w:sz w:val="16"/>
                <w:szCs w:val="16"/>
              </w:rPr>
              <w:t>(тыс.рублей)</w:t>
            </w:r>
          </w:p>
        </w:tc>
      </w:tr>
      <w:tr w:rsidR="008E1F40" w:rsidRPr="00790612" w:rsidTr="00141D9C">
        <w:trPr>
          <w:trHeight w:val="375"/>
        </w:trPr>
        <w:tc>
          <w:tcPr>
            <w:tcW w:w="540" w:type="dxa"/>
            <w:vMerge w:val="restart"/>
            <w:tcBorders>
              <w:top w:val="single" w:sz="4" w:space="0" w:color="auto"/>
              <w:left w:val="single" w:sz="4" w:space="0" w:color="auto"/>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 п/п</w:t>
            </w:r>
          </w:p>
        </w:tc>
        <w:tc>
          <w:tcPr>
            <w:tcW w:w="4140" w:type="dxa"/>
            <w:vMerge w:val="restart"/>
            <w:tcBorders>
              <w:top w:val="single" w:sz="4" w:space="0" w:color="auto"/>
              <w:left w:val="single" w:sz="4" w:space="0" w:color="auto"/>
              <w:bottom w:val="single" w:sz="4" w:space="0" w:color="auto"/>
              <w:right w:val="single" w:sz="4" w:space="0" w:color="auto"/>
            </w:tcBorders>
            <w:noWrap/>
            <w:vAlign w:val="bottom"/>
          </w:tcPr>
          <w:p w:rsidR="008E1F40" w:rsidRPr="008953E4" w:rsidRDefault="008E1F40" w:rsidP="003B1A75">
            <w:pPr>
              <w:jc w:val="center"/>
              <w:rPr>
                <w:sz w:val="16"/>
                <w:szCs w:val="16"/>
              </w:rPr>
            </w:pPr>
            <w:r w:rsidRPr="008953E4">
              <w:rPr>
                <w:sz w:val="16"/>
                <w:szCs w:val="16"/>
              </w:rPr>
              <w:t>Наименование</w:t>
            </w:r>
          </w:p>
        </w:tc>
        <w:tc>
          <w:tcPr>
            <w:tcW w:w="2340" w:type="dxa"/>
            <w:vMerge w:val="restart"/>
            <w:tcBorders>
              <w:top w:val="single" w:sz="4" w:space="0" w:color="auto"/>
              <w:left w:val="single" w:sz="4" w:space="0" w:color="auto"/>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Код классификации</w:t>
            </w:r>
          </w:p>
        </w:tc>
        <w:tc>
          <w:tcPr>
            <w:tcW w:w="3240" w:type="dxa"/>
            <w:gridSpan w:val="3"/>
            <w:tcBorders>
              <w:top w:val="single" w:sz="4" w:space="0" w:color="auto"/>
              <w:left w:val="nil"/>
              <w:bottom w:val="single" w:sz="4" w:space="0" w:color="auto"/>
              <w:right w:val="single" w:sz="4" w:space="0" w:color="auto"/>
            </w:tcBorders>
            <w:noWrap/>
            <w:vAlign w:val="bottom"/>
          </w:tcPr>
          <w:p w:rsidR="008E1F40" w:rsidRPr="008953E4" w:rsidRDefault="008E1F40" w:rsidP="003B1A75">
            <w:pPr>
              <w:jc w:val="center"/>
              <w:rPr>
                <w:sz w:val="16"/>
                <w:szCs w:val="16"/>
              </w:rPr>
            </w:pPr>
            <w:r w:rsidRPr="008953E4">
              <w:rPr>
                <w:sz w:val="16"/>
                <w:szCs w:val="16"/>
              </w:rPr>
              <w:t xml:space="preserve">Сумма </w:t>
            </w:r>
          </w:p>
        </w:tc>
      </w:tr>
      <w:tr w:rsidR="008E1F40" w:rsidRPr="00790612" w:rsidTr="00141D9C">
        <w:trPr>
          <w:trHeight w:val="345"/>
        </w:trPr>
        <w:tc>
          <w:tcPr>
            <w:tcW w:w="540" w:type="dxa"/>
            <w:vMerge/>
            <w:tcBorders>
              <w:top w:val="single" w:sz="4" w:space="0" w:color="auto"/>
              <w:left w:val="single" w:sz="4" w:space="0" w:color="auto"/>
              <w:bottom w:val="single" w:sz="4" w:space="0" w:color="auto"/>
              <w:right w:val="single" w:sz="4" w:space="0" w:color="auto"/>
            </w:tcBorders>
            <w:vAlign w:val="center"/>
          </w:tcPr>
          <w:p w:rsidR="008E1F40" w:rsidRPr="008953E4" w:rsidRDefault="008E1F40" w:rsidP="003B1A75">
            <w:pPr>
              <w:rPr>
                <w:sz w:val="16"/>
                <w:szCs w:val="16"/>
              </w:rPr>
            </w:pPr>
          </w:p>
        </w:tc>
        <w:tc>
          <w:tcPr>
            <w:tcW w:w="4140" w:type="dxa"/>
            <w:vMerge/>
            <w:tcBorders>
              <w:top w:val="single" w:sz="4" w:space="0" w:color="auto"/>
              <w:left w:val="single" w:sz="4" w:space="0" w:color="auto"/>
              <w:bottom w:val="single" w:sz="4" w:space="0" w:color="auto"/>
              <w:right w:val="single" w:sz="4" w:space="0" w:color="auto"/>
            </w:tcBorders>
            <w:vAlign w:val="center"/>
          </w:tcPr>
          <w:p w:rsidR="008E1F40" w:rsidRPr="008953E4" w:rsidRDefault="008E1F40" w:rsidP="003B1A75">
            <w:pPr>
              <w:rPr>
                <w:sz w:val="16"/>
                <w:szCs w:val="16"/>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8E1F40" w:rsidRPr="008953E4" w:rsidRDefault="008E1F40" w:rsidP="003B1A75">
            <w:pPr>
              <w:rPr>
                <w:sz w:val="16"/>
                <w:szCs w:val="16"/>
              </w:rPr>
            </w:pPr>
          </w:p>
        </w:tc>
        <w:tc>
          <w:tcPr>
            <w:tcW w:w="1080" w:type="dxa"/>
            <w:vMerge w:val="restart"/>
            <w:tcBorders>
              <w:top w:val="nil"/>
              <w:left w:val="single" w:sz="4" w:space="0" w:color="auto"/>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2013</w:t>
            </w:r>
            <w:r w:rsidRPr="008953E4">
              <w:rPr>
                <w:sz w:val="16"/>
                <w:szCs w:val="16"/>
              </w:rPr>
              <w:br/>
              <w:t xml:space="preserve"> год</w:t>
            </w:r>
          </w:p>
        </w:tc>
        <w:tc>
          <w:tcPr>
            <w:tcW w:w="1080" w:type="dxa"/>
            <w:vMerge w:val="restart"/>
            <w:tcBorders>
              <w:top w:val="nil"/>
              <w:left w:val="single" w:sz="4" w:space="0" w:color="auto"/>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2014</w:t>
            </w:r>
            <w:r w:rsidRPr="008953E4">
              <w:rPr>
                <w:sz w:val="16"/>
                <w:szCs w:val="16"/>
              </w:rPr>
              <w:br/>
              <w:t xml:space="preserve"> год</w:t>
            </w:r>
          </w:p>
        </w:tc>
        <w:tc>
          <w:tcPr>
            <w:tcW w:w="1080" w:type="dxa"/>
            <w:vMerge w:val="restart"/>
            <w:tcBorders>
              <w:top w:val="nil"/>
              <w:left w:val="single" w:sz="4" w:space="0" w:color="auto"/>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2015</w:t>
            </w:r>
            <w:r w:rsidRPr="008953E4">
              <w:rPr>
                <w:sz w:val="16"/>
                <w:szCs w:val="16"/>
              </w:rPr>
              <w:br/>
              <w:t>год</w:t>
            </w:r>
          </w:p>
        </w:tc>
      </w:tr>
      <w:tr w:rsidR="008E1F40" w:rsidRPr="00790612" w:rsidTr="00141D9C">
        <w:trPr>
          <w:trHeight w:val="555"/>
        </w:trPr>
        <w:tc>
          <w:tcPr>
            <w:tcW w:w="540" w:type="dxa"/>
            <w:vMerge/>
            <w:tcBorders>
              <w:top w:val="single" w:sz="4" w:space="0" w:color="auto"/>
              <w:left w:val="single" w:sz="4" w:space="0" w:color="auto"/>
              <w:bottom w:val="single" w:sz="4" w:space="0" w:color="auto"/>
              <w:right w:val="single" w:sz="4" w:space="0" w:color="auto"/>
            </w:tcBorders>
            <w:vAlign w:val="center"/>
          </w:tcPr>
          <w:p w:rsidR="008E1F40" w:rsidRPr="008953E4" w:rsidRDefault="008E1F40" w:rsidP="003B1A75">
            <w:pPr>
              <w:rPr>
                <w:sz w:val="16"/>
                <w:szCs w:val="16"/>
              </w:rPr>
            </w:pPr>
          </w:p>
        </w:tc>
        <w:tc>
          <w:tcPr>
            <w:tcW w:w="4140" w:type="dxa"/>
            <w:vMerge/>
            <w:tcBorders>
              <w:top w:val="single" w:sz="4" w:space="0" w:color="auto"/>
              <w:left w:val="single" w:sz="4" w:space="0" w:color="auto"/>
              <w:bottom w:val="single" w:sz="4" w:space="0" w:color="auto"/>
              <w:right w:val="single" w:sz="4" w:space="0" w:color="auto"/>
            </w:tcBorders>
            <w:vAlign w:val="center"/>
          </w:tcPr>
          <w:p w:rsidR="008E1F40" w:rsidRPr="008953E4" w:rsidRDefault="008E1F40" w:rsidP="003B1A75">
            <w:pPr>
              <w:rPr>
                <w:sz w:val="16"/>
                <w:szCs w:val="16"/>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8E1F40" w:rsidRPr="008953E4" w:rsidRDefault="008E1F40" w:rsidP="003B1A75">
            <w:pPr>
              <w:rPr>
                <w:sz w:val="16"/>
                <w:szCs w:val="16"/>
              </w:rPr>
            </w:pPr>
          </w:p>
        </w:tc>
        <w:tc>
          <w:tcPr>
            <w:tcW w:w="1080" w:type="dxa"/>
            <w:vMerge/>
            <w:tcBorders>
              <w:top w:val="nil"/>
              <w:left w:val="single" w:sz="4" w:space="0" w:color="auto"/>
              <w:bottom w:val="single" w:sz="4" w:space="0" w:color="auto"/>
              <w:right w:val="single" w:sz="4" w:space="0" w:color="auto"/>
            </w:tcBorders>
            <w:vAlign w:val="center"/>
          </w:tcPr>
          <w:p w:rsidR="008E1F40" w:rsidRPr="008953E4" w:rsidRDefault="008E1F40" w:rsidP="003B1A75">
            <w:pPr>
              <w:rPr>
                <w:sz w:val="16"/>
                <w:szCs w:val="16"/>
              </w:rPr>
            </w:pPr>
          </w:p>
        </w:tc>
        <w:tc>
          <w:tcPr>
            <w:tcW w:w="1080" w:type="dxa"/>
            <w:vMerge/>
            <w:tcBorders>
              <w:top w:val="nil"/>
              <w:left w:val="single" w:sz="4" w:space="0" w:color="auto"/>
              <w:bottom w:val="single" w:sz="4" w:space="0" w:color="auto"/>
              <w:right w:val="single" w:sz="4" w:space="0" w:color="auto"/>
            </w:tcBorders>
            <w:vAlign w:val="center"/>
          </w:tcPr>
          <w:p w:rsidR="008E1F40" w:rsidRPr="008953E4" w:rsidRDefault="008E1F40" w:rsidP="003B1A75">
            <w:pPr>
              <w:rPr>
                <w:sz w:val="16"/>
                <w:szCs w:val="16"/>
              </w:rPr>
            </w:pPr>
          </w:p>
        </w:tc>
        <w:tc>
          <w:tcPr>
            <w:tcW w:w="1080" w:type="dxa"/>
            <w:vMerge/>
            <w:tcBorders>
              <w:top w:val="nil"/>
              <w:left w:val="single" w:sz="4" w:space="0" w:color="auto"/>
              <w:bottom w:val="single" w:sz="4" w:space="0" w:color="auto"/>
              <w:right w:val="single" w:sz="4" w:space="0" w:color="auto"/>
            </w:tcBorders>
            <w:vAlign w:val="center"/>
          </w:tcPr>
          <w:p w:rsidR="008E1F40" w:rsidRPr="008953E4" w:rsidRDefault="008E1F40" w:rsidP="003B1A75">
            <w:pPr>
              <w:rPr>
                <w:sz w:val="16"/>
                <w:szCs w:val="16"/>
              </w:rPr>
            </w:pPr>
          </w:p>
        </w:tc>
      </w:tr>
      <w:tr w:rsidR="008E1F40" w:rsidRPr="00790612" w:rsidTr="00141D9C">
        <w:trPr>
          <w:trHeight w:val="300"/>
        </w:trPr>
        <w:tc>
          <w:tcPr>
            <w:tcW w:w="540" w:type="dxa"/>
            <w:tcBorders>
              <w:top w:val="nil"/>
              <w:left w:val="single" w:sz="4" w:space="0" w:color="auto"/>
              <w:bottom w:val="single" w:sz="4" w:space="0" w:color="auto"/>
              <w:right w:val="single" w:sz="4" w:space="0" w:color="auto"/>
            </w:tcBorders>
          </w:tcPr>
          <w:p w:rsidR="008E1F40" w:rsidRPr="008953E4" w:rsidRDefault="008E1F40" w:rsidP="003B1A75">
            <w:pPr>
              <w:jc w:val="center"/>
              <w:rPr>
                <w:sz w:val="16"/>
                <w:szCs w:val="16"/>
              </w:rPr>
            </w:pPr>
            <w:r w:rsidRPr="008953E4">
              <w:rPr>
                <w:sz w:val="16"/>
                <w:szCs w:val="16"/>
              </w:rPr>
              <w:t>1</w:t>
            </w:r>
          </w:p>
        </w:tc>
        <w:tc>
          <w:tcPr>
            <w:tcW w:w="4140" w:type="dxa"/>
            <w:tcBorders>
              <w:top w:val="nil"/>
              <w:left w:val="nil"/>
              <w:bottom w:val="single" w:sz="4" w:space="0" w:color="auto"/>
              <w:right w:val="single" w:sz="4" w:space="0" w:color="auto"/>
            </w:tcBorders>
          </w:tcPr>
          <w:p w:rsidR="008E1F40" w:rsidRPr="008953E4" w:rsidRDefault="008E1F40" w:rsidP="003B1A75">
            <w:pPr>
              <w:jc w:val="center"/>
              <w:rPr>
                <w:sz w:val="16"/>
                <w:szCs w:val="16"/>
              </w:rPr>
            </w:pPr>
            <w:r w:rsidRPr="008953E4">
              <w:rPr>
                <w:sz w:val="16"/>
                <w:szCs w:val="16"/>
              </w:rPr>
              <w:t>2</w:t>
            </w:r>
          </w:p>
        </w:tc>
        <w:tc>
          <w:tcPr>
            <w:tcW w:w="2340" w:type="dxa"/>
            <w:tcBorders>
              <w:top w:val="nil"/>
              <w:left w:val="nil"/>
              <w:bottom w:val="single" w:sz="4" w:space="0" w:color="auto"/>
              <w:right w:val="single" w:sz="4" w:space="0" w:color="auto"/>
            </w:tcBorders>
          </w:tcPr>
          <w:p w:rsidR="008E1F40" w:rsidRPr="008953E4" w:rsidRDefault="008E1F40" w:rsidP="003B1A75">
            <w:pPr>
              <w:jc w:val="center"/>
              <w:rPr>
                <w:sz w:val="16"/>
                <w:szCs w:val="16"/>
              </w:rPr>
            </w:pPr>
            <w:r w:rsidRPr="008953E4">
              <w:rPr>
                <w:sz w:val="16"/>
                <w:szCs w:val="16"/>
              </w:rPr>
              <w:t>3</w:t>
            </w:r>
          </w:p>
        </w:tc>
        <w:tc>
          <w:tcPr>
            <w:tcW w:w="1080" w:type="dxa"/>
            <w:tcBorders>
              <w:top w:val="nil"/>
              <w:left w:val="nil"/>
              <w:bottom w:val="single" w:sz="4" w:space="0" w:color="auto"/>
              <w:right w:val="single" w:sz="4" w:space="0" w:color="auto"/>
            </w:tcBorders>
          </w:tcPr>
          <w:p w:rsidR="008E1F40" w:rsidRPr="008953E4" w:rsidRDefault="008E1F40" w:rsidP="003B1A75">
            <w:pPr>
              <w:jc w:val="center"/>
              <w:rPr>
                <w:sz w:val="16"/>
                <w:szCs w:val="16"/>
              </w:rPr>
            </w:pPr>
            <w:r w:rsidRPr="008953E4">
              <w:rPr>
                <w:sz w:val="16"/>
                <w:szCs w:val="16"/>
              </w:rPr>
              <w:t>4</w:t>
            </w:r>
          </w:p>
        </w:tc>
        <w:tc>
          <w:tcPr>
            <w:tcW w:w="1080" w:type="dxa"/>
            <w:tcBorders>
              <w:top w:val="nil"/>
              <w:left w:val="nil"/>
              <w:bottom w:val="single" w:sz="4" w:space="0" w:color="auto"/>
              <w:right w:val="single" w:sz="4" w:space="0" w:color="auto"/>
            </w:tcBorders>
            <w:noWrap/>
            <w:vAlign w:val="bottom"/>
          </w:tcPr>
          <w:p w:rsidR="008E1F40" w:rsidRPr="008953E4" w:rsidRDefault="008E1F40" w:rsidP="003B1A75">
            <w:pPr>
              <w:jc w:val="center"/>
              <w:rPr>
                <w:sz w:val="16"/>
                <w:szCs w:val="16"/>
              </w:rPr>
            </w:pPr>
            <w:r w:rsidRPr="008953E4">
              <w:rPr>
                <w:sz w:val="16"/>
                <w:szCs w:val="16"/>
              </w:rPr>
              <w:t>5</w:t>
            </w:r>
          </w:p>
        </w:tc>
        <w:tc>
          <w:tcPr>
            <w:tcW w:w="1080" w:type="dxa"/>
            <w:tcBorders>
              <w:top w:val="nil"/>
              <w:left w:val="nil"/>
              <w:bottom w:val="single" w:sz="4" w:space="0" w:color="auto"/>
              <w:right w:val="single" w:sz="4" w:space="0" w:color="auto"/>
            </w:tcBorders>
            <w:noWrap/>
            <w:vAlign w:val="bottom"/>
          </w:tcPr>
          <w:p w:rsidR="008E1F40" w:rsidRPr="008953E4" w:rsidRDefault="008E1F40" w:rsidP="003B1A75">
            <w:pPr>
              <w:jc w:val="center"/>
              <w:rPr>
                <w:sz w:val="16"/>
                <w:szCs w:val="16"/>
              </w:rPr>
            </w:pPr>
            <w:r w:rsidRPr="008953E4">
              <w:rPr>
                <w:sz w:val="16"/>
                <w:szCs w:val="16"/>
              </w:rPr>
              <w:t>6</w:t>
            </w:r>
          </w:p>
        </w:tc>
      </w:tr>
      <w:tr w:rsidR="008E1F40" w:rsidRPr="00790612" w:rsidTr="00141D9C">
        <w:trPr>
          <w:trHeight w:val="724"/>
        </w:trPr>
        <w:tc>
          <w:tcPr>
            <w:tcW w:w="540" w:type="dxa"/>
            <w:tcBorders>
              <w:top w:val="nil"/>
              <w:left w:val="single" w:sz="4" w:space="0" w:color="auto"/>
              <w:bottom w:val="single" w:sz="4" w:space="0" w:color="auto"/>
              <w:right w:val="single" w:sz="4" w:space="0" w:color="auto"/>
            </w:tcBorders>
          </w:tcPr>
          <w:p w:rsidR="008E1F40" w:rsidRPr="008953E4" w:rsidRDefault="008E1F40" w:rsidP="003B1A75">
            <w:pPr>
              <w:rPr>
                <w:b/>
                <w:bCs/>
                <w:sz w:val="16"/>
                <w:szCs w:val="16"/>
              </w:rPr>
            </w:pPr>
            <w:r w:rsidRPr="008953E4">
              <w:rPr>
                <w:b/>
                <w:bCs/>
                <w:sz w:val="16"/>
                <w:szCs w:val="16"/>
              </w:rPr>
              <w:t> </w:t>
            </w:r>
          </w:p>
        </w:tc>
        <w:tc>
          <w:tcPr>
            <w:tcW w:w="4140" w:type="dxa"/>
            <w:tcBorders>
              <w:top w:val="nil"/>
              <w:left w:val="nil"/>
              <w:bottom w:val="single" w:sz="4" w:space="0" w:color="auto"/>
              <w:right w:val="single" w:sz="4" w:space="0" w:color="auto"/>
            </w:tcBorders>
          </w:tcPr>
          <w:p w:rsidR="008E1F40" w:rsidRPr="008953E4" w:rsidRDefault="008E1F40" w:rsidP="003B1A75">
            <w:pPr>
              <w:rPr>
                <w:b/>
                <w:bCs/>
                <w:sz w:val="16"/>
                <w:szCs w:val="16"/>
              </w:rPr>
            </w:pPr>
            <w:r w:rsidRPr="008953E4">
              <w:rPr>
                <w:b/>
                <w:bCs/>
                <w:sz w:val="16"/>
                <w:szCs w:val="16"/>
              </w:rPr>
              <w:t>ИСТОЧНИКИ ВНУТРЕННЕГО ФИНАНСИРОВАНИЯ ДЕФИЦИТОВ БЮДЖЕТОВ</w:t>
            </w:r>
          </w:p>
        </w:tc>
        <w:tc>
          <w:tcPr>
            <w:tcW w:w="2340" w:type="dxa"/>
            <w:tcBorders>
              <w:top w:val="nil"/>
              <w:left w:val="nil"/>
              <w:bottom w:val="single" w:sz="4" w:space="0" w:color="auto"/>
              <w:right w:val="single" w:sz="4" w:space="0" w:color="auto"/>
            </w:tcBorders>
          </w:tcPr>
          <w:p w:rsidR="008E1F40" w:rsidRPr="008953E4" w:rsidRDefault="008E1F40" w:rsidP="003B1A75">
            <w:pPr>
              <w:jc w:val="center"/>
              <w:rPr>
                <w:b/>
                <w:bCs/>
                <w:sz w:val="16"/>
                <w:szCs w:val="16"/>
              </w:rPr>
            </w:pPr>
            <w:r w:rsidRPr="008953E4">
              <w:rPr>
                <w:b/>
                <w:bCs/>
                <w:sz w:val="16"/>
                <w:szCs w:val="16"/>
              </w:rPr>
              <w:t>01 00 00 00 00 0000 000</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b/>
                <w:bCs/>
                <w:sz w:val="16"/>
                <w:szCs w:val="16"/>
              </w:rPr>
            </w:pPr>
            <w:r w:rsidRPr="008953E4">
              <w:rPr>
                <w:b/>
                <w:bCs/>
                <w:sz w:val="16"/>
                <w:szCs w:val="16"/>
              </w:rPr>
              <w:t>8830,8</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b/>
                <w:bCs/>
                <w:sz w:val="16"/>
                <w:szCs w:val="16"/>
              </w:rPr>
            </w:pPr>
            <w:r w:rsidRPr="008953E4">
              <w:rPr>
                <w:b/>
                <w:bCs/>
                <w:sz w:val="16"/>
                <w:szCs w:val="16"/>
              </w:rPr>
              <w:t>7970,8</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b/>
                <w:bCs/>
                <w:sz w:val="16"/>
                <w:szCs w:val="16"/>
              </w:rPr>
            </w:pPr>
            <w:r w:rsidRPr="008953E4">
              <w:rPr>
                <w:b/>
                <w:bCs/>
                <w:sz w:val="16"/>
                <w:szCs w:val="16"/>
              </w:rPr>
              <w:t>8813,9</w:t>
            </w:r>
          </w:p>
        </w:tc>
      </w:tr>
      <w:tr w:rsidR="008E1F40" w:rsidRPr="00790612" w:rsidTr="008953E4">
        <w:trPr>
          <w:trHeight w:val="383"/>
        </w:trPr>
        <w:tc>
          <w:tcPr>
            <w:tcW w:w="540" w:type="dxa"/>
            <w:vMerge w:val="restart"/>
            <w:tcBorders>
              <w:top w:val="nil"/>
              <w:left w:val="single" w:sz="4" w:space="0" w:color="auto"/>
              <w:bottom w:val="single" w:sz="4" w:space="0" w:color="auto"/>
              <w:right w:val="single" w:sz="4" w:space="0" w:color="auto"/>
            </w:tcBorders>
          </w:tcPr>
          <w:p w:rsidR="008E1F40" w:rsidRPr="008953E4" w:rsidRDefault="008E1F40" w:rsidP="003B1A75">
            <w:pPr>
              <w:jc w:val="center"/>
              <w:rPr>
                <w:sz w:val="16"/>
                <w:szCs w:val="16"/>
              </w:rPr>
            </w:pPr>
            <w:r w:rsidRPr="008953E4">
              <w:rPr>
                <w:sz w:val="16"/>
                <w:szCs w:val="16"/>
              </w:rPr>
              <w:t>1</w:t>
            </w:r>
          </w:p>
        </w:tc>
        <w:tc>
          <w:tcPr>
            <w:tcW w:w="4140" w:type="dxa"/>
            <w:tcBorders>
              <w:top w:val="nil"/>
              <w:left w:val="nil"/>
              <w:bottom w:val="single" w:sz="4" w:space="0" w:color="auto"/>
              <w:right w:val="single" w:sz="4" w:space="0" w:color="auto"/>
            </w:tcBorders>
          </w:tcPr>
          <w:p w:rsidR="008E1F40" w:rsidRPr="008953E4" w:rsidRDefault="008E1F40" w:rsidP="003B1A75">
            <w:pPr>
              <w:rPr>
                <w:b/>
                <w:bCs/>
                <w:sz w:val="16"/>
                <w:szCs w:val="16"/>
              </w:rPr>
            </w:pPr>
            <w:r w:rsidRPr="008953E4">
              <w:rPr>
                <w:b/>
                <w:bCs/>
                <w:sz w:val="16"/>
                <w:szCs w:val="16"/>
              </w:rPr>
              <w:t>Бюджетные кредиты от других бюджетов бюджетной системы Российской Федерации</w:t>
            </w:r>
          </w:p>
        </w:tc>
        <w:tc>
          <w:tcPr>
            <w:tcW w:w="2340" w:type="dxa"/>
            <w:tcBorders>
              <w:top w:val="nil"/>
              <w:left w:val="nil"/>
              <w:bottom w:val="single" w:sz="4" w:space="0" w:color="auto"/>
              <w:right w:val="single" w:sz="4" w:space="0" w:color="auto"/>
            </w:tcBorders>
          </w:tcPr>
          <w:p w:rsidR="008E1F40" w:rsidRPr="008953E4" w:rsidRDefault="008E1F40" w:rsidP="003B1A75">
            <w:pPr>
              <w:jc w:val="center"/>
              <w:rPr>
                <w:b/>
                <w:bCs/>
                <w:sz w:val="16"/>
                <w:szCs w:val="16"/>
              </w:rPr>
            </w:pPr>
            <w:r w:rsidRPr="008953E4">
              <w:rPr>
                <w:b/>
                <w:bCs/>
                <w:sz w:val="16"/>
                <w:szCs w:val="16"/>
              </w:rPr>
              <w:t>01 03 00 00 00 0000 000</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b/>
                <w:bCs/>
                <w:sz w:val="16"/>
                <w:szCs w:val="16"/>
              </w:rPr>
            </w:pPr>
            <w:r w:rsidRPr="008953E4">
              <w:rPr>
                <w:b/>
                <w:bCs/>
                <w:sz w:val="16"/>
                <w:szCs w:val="16"/>
              </w:rPr>
              <w:t>-2287,1</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b/>
                <w:bCs/>
                <w:sz w:val="16"/>
                <w:szCs w:val="16"/>
              </w:rPr>
            </w:pPr>
            <w:r w:rsidRPr="008953E4">
              <w:rPr>
                <w:b/>
                <w:bCs/>
                <w:sz w:val="16"/>
                <w:szCs w:val="16"/>
              </w:rPr>
              <w:t>-1247,1</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b/>
                <w:bCs/>
                <w:sz w:val="16"/>
                <w:szCs w:val="16"/>
              </w:rPr>
            </w:pPr>
            <w:r w:rsidRPr="008953E4">
              <w:rPr>
                <w:b/>
                <w:bCs/>
                <w:sz w:val="16"/>
                <w:szCs w:val="16"/>
              </w:rPr>
              <w:t> </w:t>
            </w:r>
          </w:p>
        </w:tc>
      </w:tr>
      <w:tr w:rsidR="008E1F40" w:rsidRPr="00790612" w:rsidTr="008953E4">
        <w:trPr>
          <w:trHeight w:val="554"/>
        </w:trPr>
        <w:tc>
          <w:tcPr>
            <w:tcW w:w="540" w:type="dxa"/>
            <w:vMerge/>
            <w:tcBorders>
              <w:top w:val="nil"/>
              <w:left w:val="single" w:sz="4" w:space="0" w:color="auto"/>
              <w:bottom w:val="single" w:sz="4" w:space="0" w:color="auto"/>
              <w:right w:val="single" w:sz="4" w:space="0" w:color="auto"/>
            </w:tcBorders>
            <w:vAlign w:val="center"/>
          </w:tcPr>
          <w:p w:rsidR="008E1F40" w:rsidRPr="008953E4" w:rsidRDefault="008E1F40" w:rsidP="003B1A75">
            <w:pPr>
              <w:rPr>
                <w:sz w:val="16"/>
                <w:szCs w:val="16"/>
              </w:rPr>
            </w:pPr>
          </w:p>
        </w:tc>
        <w:tc>
          <w:tcPr>
            <w:tcW w:w="4140" w:type="dxa"/>
            <w:tcBorders>
              <w:top w:val="nil"/>
              <w:left w:val="nil"/>
              <w:bottom w:val="single" w:sz="4" w:space="0" w:color="auto"/>
              <w:right w:val="single" w:sz="4" w:space="0" w:color="auto"/>
            </w:tcBorders>
          </w:tcPr>
          <w:p w:rsidR="008E1F40" w:rsidRPr="008953E4" w:rsidRDefault="008E1F40" w:rsidP="003B1A75">
            <w:pPr>
              <w:rPr>
                <w:sz w:val="16"/>
                <w:szCs w:val="16"/>
              </w:rPr>
            </w:pPr>
            <w:r w:rsidRPr="008953E4">
              <w:rPr>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340" w:type="dxa"/>
            <w:tcBorders>
              <w:top w:val="nil"/>
              <w:left w:val="nil"/>
              <w:bottom w:val="single" w:sz="4" w:space="0" w:color="auto"/>
              <w:right w:val="single" w:sz="4" w:space="0" w:color="auto"/>
            </w:tcBorders>
          </w:tcPr>
          <w:p w:rsidR="008E1F40" w:rsidRPr="008953E4" w:rsidRDefault="008E1F40" w:rsidP="003B1A75">
            <w:pPr>
              <w:jc w:val="center"/>
              <w:rPr>
                <w:sz w:val="16"/>
                <w:szCs w:val="16"/>
              </w:rPr>
            </w:pPr>
            <w:r w:rsidRPr="008953E4">
              <w:rPr>
                <w:sz w:val="16"/>
                <w:szCs w:val="16"/>
              </w:rPr>
              <w:t>01 03 00 00 00 0000 700</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b/>
                <w:bCs/>
                <w:sz w:val="16"/>
                <w:szCs w:val="16"/>
              </w:rPr>
            </w:pPr>
            <w:r w:rsidRPr="008953E4">
              <w:rPr>
                <w:b/>
                <w:bCs/>
                <w:sz w:val="16"/>
                <w:szCs w:val="16"/>
              </w:rPr>
              <w:t>13200,0</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b/>
                <w:bCs/>
                <w:sz w:val="16"/>
                <w:szCs w:val="16"/>
              </w:rPr>
            </w:pPr>
            <w:r w:rsidRPr="008953E4">
              <w:rPr>
                <w:b/>
                <w:bCs/>
                <w:sz w:val="16"/>
                <w:szCs w:val="16"/>
              </w:rPr>
              <w:t>0,0</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b/>
                <w:bCs/>
                <w:sz w:val="16"/>
                <w:szCs w:val="16"/>
              </w:rPr>
            </w:pPr>
            <w:r w:rsidRPr="008953E4">
              <w:rPr>
                <w:b/>
                <w:bCs/>
                <w:sz w:val="16"/>
                <w:szCs w:val="16"/>
              </w:rPr>
              <w:t> </w:t>
            </w:r>
          </w:p>
        </w:tc>
      </w:tr>
      <w:tr w:rsidR="008E1F40" w:rsidRPr="00790612" w:rsidTr="008953E4">
        <w:trPr>
          <w:trHeight w:val="738"/>
        </w:trPr>
        <w:tc>
          <w:tcPr>
            <w:tcW w:w="540" w:type="dxa"/>
            <w:vMerge/>
            <w:tcBorders>
              <w:top w:val="nil"/>
              <w:left w:val="single" w:sz="4" w:space="0" w:color="auto"/>
              <w:bottom w:val="single" w:sz="4" w:space="0" w:color="auto"/>
              <w:right w:val="single" w:sz="4" w:space="0" w:color="auto"/>
            </w:tcBorders>
            <w:vAlign w:val="center"/>
          </w:tcPr>
          <w:p w:rsidR="008E1F40" w:rsidRPr="008953E4" w:rsidRDefault="008E1F40" w:rsidP="003B1A75">
            <w:pPr>
              <w:rPr>
                <w:sz w:val="16"/>
                <w:szCs w:val="16"/>
              </w:rPr>
            </w:pPr>
          </w:p>
        </w:tc>
        <w:tc>
          <w:tcPr>
            <w:tcW w:w="4140" w:type="dxa"/>
            <w:tcBorders>
              <w:top w:val="nil"/>
              <w:left w:val="nil"/>
              <w:bottom w:val="single" w:sz="4" w:space="0" w:color="auto"/>
              <w:right w:val="single" w:sz="4" w:space="0" w:color="auto"/>
            </w:tcBorders>
          </w:tcPr>
          <w:p w:rsidR="008E1F40" w:rsidRPr="008953E4" w:rsidRDefault="008E1F40" w:rsidP="003B1A75">
            <w:pPr>
              <w:rPr>
                <w:sz w:val="16"/>
                <w:szCs w:val="16"/>
              </w:rPr>
            </w:pPr>
            <w:r w:rsidRPr="008953E4">
              <w:rPr>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340" w:type="dxa"/>
            <w:tcBorders>
              <w:top w:val="nil"/>
              <w:left w:val="nil"/>
              <w:bottom w:val="single" w:sz="4" w:space="0" w:color="auto"/>
              <w:right w:val="single" w:sz="4" w:space="0" w:color="auto"/>
            </w:tcBorders>
          </w:tcPr>
          <w:p w:rsidR="008E1F40" w:rsidRPr="008953E4" w:rsidRDefault="008E1F40" w:rsidP="003B1A75">
            <w:pPr>
              <w:jc w:val="center"/>
              <w:rPr>
                <w:sz w:val="16"/>
                <w:szCs w:val="16"/>
              </w:rPr>
            </w:pPr>
            <w:r w:rsidRPr="008953E4">
              <w:rPr>
                <w:sz w:val="16"/>
                <w:szCs w:val="16"/>
              </w:rPr>
              <w:t>01 03 00 00 05 0000 710</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13200,0</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 </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 </w:t>
            </w:r>
          </w:p>
        </w:tc>
      </w:tr>
      <w:tr w:rsidR="008E1F40" w:rsidRPr="00790612" w:rsidTr="008953E4">
        <w:trPr>
          <w:trHeight w:val="488"/>
        </w:trPr>
        <w:tc>
          <w:tcPr>
            <w:tcW w:w="540" w:type="dxa"/>
            <w:vMerge/>
            <w:tcBorders>
              <w:top w:val="nil"/>
              <w:left w:val="single" w:sz="4" w:space="0" w:color="auto"/>
              <w:bottom w:val="single" w:sz="4" w:space="0" w:color="auto"/>
              <w:right w:val="single" w:sz="4" w:space="0" w:color="auto"/>
            </w:tcBorders>
            <w:vAlign w:val="center"/>
          </w:tcPr>
          <w:p w:rsidR="008E1F40" w:rsidRPr="008953E4" w:rsidRDefault="008E1F40" w:rsidP="003B1A75">
            <w:pPr>
              <w:rPr>
                <w:sz w:val="16"/>
                <w:szCs w:val="16"/>
              </w:rPr>
            </w:pPr>
          </w:p>
        </w:tc>
        <w:tc>
          <w:tcPr>
            <w:tcW w:w="4140" w:type="dxa"/>
            <w:tcBorders>
              <w:top w:val="nil"/>
              <w:left w:val="nil"/>
              <w:bottom w:val="single" w:sz="4" w:space="0" w:color="auto"/>
              <w:right w:val="single" w:sz="4" w:space="0" w:color="auto"/>
            </w:tcBorders>
          </w:tcPr>
          <w:p w:rsidR="008E1F40" w:rsidRPr="008953E4" w:rsidRDefault="008E1F40" w:rsidP="003B1A75">
            <w:pPr>
              <w:rPr>
                <w:sz w:val="16"/>
                <w:szCs w:val="16"/>
              </w:rPr>
            </w:pPr>
            <w:r w:rsidRPr="008953E4">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340" w:type="dxa"/>
            <w:tcBorders>
              <w:top w:val="nil"/>
              <w:left w:val="nil"/>
              <w:bottom w:val="single" w:sz="4" w:space="0" w:color="auto"/>
              <w:right w:val="single" w:sz="4" w:space="0" w:color="auto"/>
            </w:tcBorders>
          </w:tcPr>
          <w:p w:rsidR="008E1F40" w:rsidRPr="008953E4" w:rsidRDefault="008E1F40" w:rsidP="003B1A75">
            <w:pPr>
              <w:jc w:val="center"/>
              <w:rPr>
                <w:sz w:val="16"/>
                <w:szCs w:val="16"/>
              </w:rPr>
            </w:pPr>
            <w:r w:rsidRPr="008953E4">
              <w:rPr>
                <w:sz w:val="16"/>
                <w:szCs w:val="16"/>
              </w:rPr>
              <w:t>01 03 00 00 00 0000 800</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15487,1</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1247,1</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 </w:t>
            </w:r>
          </w:p>
        </w:tc>
      </w:tr>
      <w:tr w:rsidR="008E1F40" w:rsidRPr="00790612" w:rsidTr="008953E4">
        <w:trPr>
          <w:trHeight w:val="634"/>
        </w:trPr>
        <w:tc>
          <w:tcPr>
            <w:tcW w:w="540" w:type="dxa"/>
            <w:vMerge/>
            <w:tcBorders>
              <w:top w:val="nil"/>
              <w:left w:val="single" w:sz="4" w:space="0" w:color="auto"/>
              <w:bottom w:val="single" w:sz="4" w:space="0" w:color="auto"/>
              <w:right w:val="single" w:sz="4" w:space="0" w:color="auto"/>
            </w:tcBorders>
            <w:vAlign w:val="center"/>
          </w:tcPr>
          <w:p w:rsidR="008E1F40" w:rsidRPr="008953E4" w:rsidRDefault="008E1F40" w:rsidP="003B1A75">
            <w:pPr>
              <w:rPr>
                <w:sz w:val="16"/>
                <w:szCs w:val="16"/>
              </w:rPr>
            </w:pPr>
          </w:p>
        </w:tc>
        <w:tc>
          <w:tcPr>
            <w:tcW w:w="4140" w:type="dxa"/>
            <w:tcBorders>
              <w:top w:val="nil"/>
              <w:left w:val="nil"/>
              <w:bottom w:val="single" w:sz="4" w:space="0" w:color="auto"/>
              <w:right w:val="single" w:sz="4" w:space="0" w:color="auto"/>
            </w:tcBorders>
          </w:tcPr>
          <w:p w:rsidR="008E1F40" w:rsidRPr="008953E4" w:rsidRDefault="008E1F40" w:rsidP="003B1A75">
            <w:pPr>
              <w:rPr>
                <w:sz w:val="16"/>
                <w:szCs w:val="16"/>
              </w:rPr>
            </w:pPr>
            <w:r w:rsidRPr="008953E4">
              <w:rP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340" w:type="dxa"/>
            <w:tcBorders>
              <w:top w:val="nil"/>
              <w:left w:val="nil"/>
              <w:bottom w:val="single" w:sz="4" w:space="0" w:color="auto"/>
              <w:right w:val="single" w:sz="4" w:space="0" w:color="auto"/>
            </w:tcBorders>
          </w:tcPr>
          <w:p w:rsidR="008E1F40" w:rsidRPr="008953E4" w:rsidRDefault="008E1F40" w:rsidP="003B1A75">
            <w:pPr>
              <w:jc w:val="center"/>
              <w:rPr>
                <w:sz w:val="16"/>
                <w:szCs w:val="16"/>
              </w:rPr>
            </w:pPr>
            <w:r w:rsidRPr="008953E4">
              <w:rPr>
                <w:sz w:val="16"/>
                <w:szCs w:val="16"/>
              </w:rPr>
              <w:t>01 03 00 00 05 0000 810</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15487,1</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1247,1</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 </w:t>
            </w:r>
          </w:p>
        </w:tc>
      </w:tr>
      <w:tr w:rsidR="008E1F40" w:rsidRPr="00790612" w:rsidTr="008953E4">
        <w:trPr>
          <w:trHeight w:val="350"/>
        </w:trPr>
        <w:tc>
          <w:tcPr>
            <w:tcW w:w="540" w:type="dxa"/>
            <w:vMerge w:val="restart"/>
            <w:tcBorders>
              <w:top w:val="nil"/>
              <w:left w:val="single" w:sz="4" w:space="0" w:color="auto"/>
              <w:bottom w:val="single" w:sz="4" w:space="0" w:color="auto"/>
              <w:right w:val="single" w:sz="4" w:space="0" w:color="auto"/>
            </w:tcBorders>
          </w:tcPr>
          <w:p w:rsidR="008E1F40" w:rsidRPr="008953E4" w:rsidRDefault="008E1F40" w:rsidP="003B1A75">
            <w:pPr>
              <w:jc w:val="center"/>
              <w:rPr>
                <w:sz w:val="16"/>
                <w:szCs w:val="16"/>
              </w:rPr>
            </w:pPr>
            <w:r w:rsidRPr="008953E4">
              <w:rPr>
                <w:sz w:val="16"/>
                <w:szCs w:val="16"/>
              </w:rPr>
              <w:t>2</w:t>
            </w:r>
          </w:p>
        </w:tc>
        <w:tc>
          <w:tcPr>
            <w:tcW w:w="4140" w:type="dxa"/>
            <w:tcBorders>
              <w:top w:val="nil"/>
              <w:left w:val="nil"/>
              <w:bottom w:val="single" w:sz="4" w:space="0" w:color="auto"/>
              <w:right w:val="single" w:sz="4" w:space="0" w:color="auto"/>
            </w:tcBorders>
          </w:tcPr>
          <w:p w:rsidR="008E1F40" w:rsidRPr="008953E4" w:rsidRDefault="008E1F40" w:rsidP="003B1A75">
            <w:pPr>
              <w:rPr>
                <w:b/>
                <w:bCs/>
                <w:sz w:val="16"/>
                <w:szCs w:val="16"/>
              </w:rPr>
            </w:pPr>
            <w:r w:rsidRPr="008953E4">
              <w:rPr>
                <w:b/>
                <w:bCs/>
                <w:sz w:val="16"/>
                <w:szCs w:val="16"/>
              </w:rPr>
              <w:t>Изменение остатков средств на счетах по учету средств бюджета</w:t>
            </w:r>
          </w:p>
        </w:tc>
        <w:tc>
          <w:tcPr>
            <w:tcW w:w="2340" w:type="dxa"/>
            <w:tcBorders>
              <w:top w:val="nil"/>
              <w:left w:val="nil"/>
              <w:bottom w:val="single" w:sz="4" w:space="0" w:color="auto"/>
              <w:right w:val="single" w:sz="4" w:space="0" w:color="auto"/>
            </w:tcBorders>
          </w:tcPr>
          <w:p w:rsidR="008E1F40" w:rsidRPr="008953E4" w:rsidRDefault="008E1F40" w:rsidP="003B1A75">
            <w:pPr>
              <w:jc w:val="center"/>
              <w:rPr>
                <w:b/>
                <w:bCs/>
                <w:sz w:val="16"/>
                <w:szCs w:val="16"/>
              </w:rPr>
            </w:pPr>
            <w:r w:rsidRPr="008953E4">
              <w:rPr>
                <w:b/>
                <w:bCs/>
                <w:sz w:val="16"/>
                <w:szCs w:val="16"/>
              </w:rPr>
              <w:t>01 05 00 00 00 0000 000</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b/>
                <w:bCs/>
                <w:sz w:val="16"/>
                <w:szCs w:val="16"/>
              </w:rPr>
            </w:pPr>
            <w:r w:rsidRPr="008953E4">
              <w:rPr>
                <w:b/>
                <w:bCs/>
                <w:sz w:val="16"/>
                <w:szCs w:val="16"/>
              </w:rPr>
              <w:t>11117,9</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b/>
                <w:bCs/>
                <w:sz w:val="16"/>
                <w:szCs w:val="16"/>
              </w:rPr>
            </w:pPr>
            <w:r w:rsidRPr="008953E4">
              <w:rPr>
                <w:b/>
                <w:bCs/>
                <w:sz w:val="16"/>
                <w:szCs w:val="16"/>
              </w:rPr>
              <w:t>9217,9</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b/>
                <w:bCs/>
                <w:sz w:val="16"/>
                <w:szCs w:val="16"/>
              </w:rPr>
            </w:pPr>
            <w:r w:rsidRPr="008953E4">
              <w:rPr>
                <w:b/>
                <w:bCs/>
                <w:sz w:val="16"/>
                <w:szCs w:val="16"/>
              </w:rPr>
              <w:t>8813,9</w:t>
            </w:r>
          </w:p>
        </w:tc>
      </w:tr>
      <w:tr w:rsidR="008E1F40" w:rsidRPr="00790612" w:rsidTr="008953E4">
        <w:trPr>
          <w:trHeight w:val="153"/>
        </w:trPr>
        <w:tc>
          <w:tcPr>
            <w:tcW w:w="540" w:type="dxa"/>
            <w:vMerge/>
            <w:tcBorders>
              <w:top w:val="nil"/>
              <w:left w:val="single" w:sz="4" w:space="0" w:color="auto"/>
              <w:bottom w:val="single" w:sz="4" w:space="0" w:color="auto"/>
              <w:right w:val="single" w:sz="4" w:space="0" w:color="auto"/>
            </w:tcBorders>
            <w:vAlign w:val="center"/>
          </w:tcPr>
          <w:p w:rsidR="008E1F40" w:rsidRPr="008953E4" w:rsidRDefault="008E1F40" w:rsidP="003B1A75">
            <w:pPr>
              <w:rPr>
                <w:sz w:val="16"/>
                <w:szCs w:val="16"/>
              </w:rPr>
            </w:pPr>
          </w:p>
        </w:tc>
        <w:tc>
          <w:tcPr>
            <w:tcW w:w="4140" w:type="dxa"/>
            <w:tcBorders>
              <w:top w:val="nil"/>
              <w:left w:val="nil"/>
              <w:bottom w:val="single" w:sz="4" w:space="0" w:color="auto"/>
              <w:right w:val="single" w:sz="4" w:space="0" w:color="auto"/>
            </w:tcBorders>
          </w:tcPr>
          <w:p w:rsidR="008E1F40" w:rsidRPr="008953E4" w:rsidRDefault="008E1F40" w:rsidP="003B1A75">
            <w:pPr>
              <w:rPr>
                <w:sz w:val="16"/>
                <w:szCs w:val="16"/>
              </w:rPr>
            </w:pPr>
            <w:r w:rsidRPr="008953E4">
              <w:rPr>
                <w:sz w:val="16"/>
                <w:szCs w:val="16"/>
              </w:rPr>
              <w:t>Увеличение остатков средств бюджетов</w:t>
            </w:r>
          </w:p>
        </w:tc>
        <w:tc>
          <w:tcPr>
            <w:tcW w:w="2340" w:type="dxa"/>
            <w:tcBorders>
              <w:top w:val="nil"/>
              <w:left w:val="nil"/>
              <w:bottom w:val="single" w:sz="4" w:space="0" w:color="auto"/>
              <w:right w:val="single" w:sz="4" w:space="0" w:color="auto"/>
            </w:tcBorders>
          </w:tcPr>
          <w:p w:rsidR="008E1F40" w:rsidRPr="008953E4" w:rsidRDefault="008E1F40" w:rsidP="003B1A75">
            <w:pPr>
              <w:jc w:val="center"/>
              <w:rPr>
                <w:sz w:val="16"/>
                <w:szCs w:val="16"/>
              </w:rPr>
            </w:pPr>
            <w:r w:rsidRPr="008953E4">
              <w:rPr>
                <w:sz w:val="16"/>
                <w:szCs w:val="16"/>
              </w:rPr>
              <w:t>01 05 00 00 00 0000 500</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383627,0</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318410,6</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344956,1</w:t>
            </w:r>
          </w:p>
        </w:tc>
      </w:tr>
      <w:tr w:rsidR="008E1F40" w:rsidRPr="00790612" w:rsidTr="008953E4">
        <w:trPr>
          <w:trHeight w:val="496"/>
        </w:trPr>
        <w:tc>
          <w:tcPr>
            <w:tcW w:w="540" w:type="dxa"/>
            <w:vMerge/>
            <w:tcBorders>
              <w:top w:val="nil"/>
              <w:left w:val="single" w:sz="4" w:space="0" w:color="auto"/>
              <w:bottom w:val="single" w:sz="4" w:space="0" w:color="auto"/>
              <w:right w:val="single" w:sz="4" w:space="0" w:color="auto"/>
            </w:tcBorders>
            <w:vAlign w:val="center"/>
          </w:tcPr>
          <w:p w:rsidR="008E1F40" w:rsidRPr="008953E4" w:rsidRDefault="008E1F40" w:rsidP="003B1A75">
            <w:pPr>
              <w:rPr>
                <w:sz w:val="16"/>
                <w:szCs w:val="16"/>
              </w:rPr>
            </w:pPr>
          </w:p>
        </w:tc>
        <w:tc>
          <w:tcPr>
            <w:tcW w:w="4140" w:type="dxa"/>
            <w:tcBorders>
              <w:top w:val="nil"/>
              <w:left w:val="nil"/>
              <w:bottom w:val="single" w:sz="4" w:space="0" w:color="auto"/>
              <w:right w:val="single" w:sz="4" w:space="0" w:color="auto"/>
            </w:tcBorders>
          </w:tcPr>
          <w:p w:rsidR="008E1F40" w:rsidRPr="008953E4" w:rsidRDefault="008E1F40" w:rsidP="003B1A75">
            <w:pPr>
              <w:rPr>
                <w:sz w:val="16"/>
                <w:szCs w:val="16"/>
              </w:rPr>
            </w:pPr>
            <w:r w:rsidRPr="008953E4">
              <w:rPr>
                <w:sz w:val="16"/>
                <w:szCs w:val="16"/>
              </w:rPr>
              <w:t>Увеличение прочих остатков денежных средств бюджетов муниципальных районов</w:t>
            </w:r>
          </w:p>
        </w:tc>
        <w:tc>
          <w:tcPr>
            <w:tcW w:w="2340" w:type="dxa"/>
            <w:tcBorders>
              <w:top w:val="nil"/>
              <w:left w:val="nil"/>
              <w:bottom w:val="single" w:sz="4" w:space="0" w:color="auto"/>
              <w:right w:val="single" w:sz="4" w:space="0" w:color="auto"/>
            </w:tcBorders>
          </w:tcPr>
          <w:p w:rsidR="008E1F40" w:rsidRPr="008953E4" w:rsidRDefault="008E1F40" w:rsidP="003B1A75">
            <w:pPr>
              <w:jc w:val="center"/>
              <w:rPr>
                <w:sz w:val="16"/>
                <w:szCs w:val="16"/>
              </w:rPr>
            </w:pPr>
            <w:r w:rsidRPr="008953E4">
              <w:rPr>
                <w:sz w:val="16"/>
                <w:szCs w:val="16"/>
              </w:rPr>
              <w:t>01 05 02 01 05 0000 510</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383627,0</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318410,6</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344956,1</w:t>
            </w:r>
          </w:p>
        </w:tc>
      </w:tr>
      <w:tr w:rsidR="008E1F40" w:rsidRPr="00790612" w:rsidTr="008953E4">
        <w:trPr>
          <w:trHeight w:val="159"/>
        </w:trPr>
        <w:tc>
          <w:tcPr>
            <w:tcW w:w="540" w:type="dxa"/>
            <w:vMerge/>
            <w:tcBorders>
              <w:top w:val="nil"/>
              <w:left w:val="single" w:sz="4" w:space="0" w:color="auto"/>
              <w:bottom w:val="single" w:sz="4" w:space="0" w:color="auto"/>
              <w:right w:val="single" w:sz="4" w:space="0" w:color="auto"/>
            </w:tcBorders>
            <w:vAlign w:val="center"/>
          </w:tcPr>
          <w:p w:rsidR="008E1F40" w:rsidRPr="008953E4" w:rsidRDefault="008E1F40" w:rsidP="003B1A75">
            <w:pPr>
              <w:rPr>
                <w:sz w:val="16"/>
                <w:szCs w:val="16"/>
              </w:rPr>
            </w:pPr>
          </w:p>
        </w:tc>
        <w:tc>
          <w:tcPr>
            <w:tcW w:w="4140" w:type="dxa"/>
            <w:tcBorders>
              <w:top w:val="nil"/>
              <w:left w:val="nil"/>
              <w:bottom w:val="single" w:sz="4" w:space="0" w:color="auto"/>
              <w:right w:val="single" w:sz="4" w:space="0" w:color="auto"/>
            </w:tcBorders>
          </w:tcPr>
          <w:p w:rsidR="008E1F40" w:rsidRPr="008953E4" w:rsidRDefault="008E1F40" w:rsidP="003B1A75">
            <w:pPr>
              <w:rPr>
                <w:sz w:val="16"/>
                <w:szCs w:val="16"/>
              </w:rPr>
            </w:pPr>
            <w:r w:rsidRPr="008953E4">
              <w:rPr>
                <w:sz w:val="16"/>
                <w:szCs w:val="16"/>
              </w:rPr>
              <w:t>Уменьшение остатков средств бюджетов</w:t>
            </w:r>
          </w:p>
        </w:tc>
        <w:tc>
          <w:tcPr>
            <w:tcW w:w="2340" w:type="dxa"/>
            <w:tcBorders>
              <w:top w:val="nil"/>
              <w:left w:val="nil"/>
              <w:bottom w:val="single" w:sz="4" w:space="0" w:color="auto"/>
              <w:right w:val="single" w:sz="4" w:space="0" w:color="auto"/>
            </w:tcBorders>
          </w:tcPr>
          <w:p w:rsidR="008E1F40" w:rsidRPr="008953E4" w:rsidRDefault="008E1F40" w:rsidP="003B1A75">
            <w:pPr>
              <w:jc w:val="center"/>
              <w:rPr>
                <w:sz w:val="16"/>
                <w:szCs w:val="16"/>
              </w:rPr>
            </w:pPr>
            <w:r w:rsidRPr="008953E4">
              <w:rPr>
                <w:sz w:val="16"/>
                <w:szCs w:val="16"/>
              </w:rPr>
              <w:t>01 05 00 00 00 0000 600</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394744,9</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327628,5</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353770,0</w:t>
            </w:r>
          </w:p>
        </w:tc>
      </w:tr>
      <w:tr w:rsidR="008E1F40" w:rsidRPr="008953E4" w:rsidTr="008953E4">
        <w:trPr>
          <w:trHeight w:val="351"/>
        </w:trPr>
        <w:tc>
          <w:tcPr>
            <w:tcW w:w="540" w:type="dxa"/>
            <w:vMerge/>
            <w:tcBorders>
              <w:top w:val="nil"/>
              <w:left w:val="single" w:sz="4" w:space="0" w:color="auto"/>
              <w:bottom w:val="single" w:sz="4" w:space="0" w:color="auto"/>
              <w:right w:val="single" w:sz="4" w:space="0" w:color="auto"/>
            </w:tcBorders>
            <w:vAlign w:val="center"/>
          </w:tcPr>
          <w:p w:rsidR="008E1F40" w:rsidRPr="008953E4" w:rsidRDefault="008E1F40" w:rsidP="003B1A75">
            <w:pPr>
              <w:rPr>
                <w:sz w:val="16"/>
                <w:szCs w:val="16"/>
              </w:rPr>
            </w:pPr>
          </w:p>
        </w:tc>
        <w:tc>
          <w:tcPr>
            <w:tcW w:w="4140" w:type="dxa"/>
            <w:tcBorders>
              <w:top w:val="nil"/>
              <w:left w:val="nil"/>
              <w:bottom w:val="single" w:sz="4" w:space="0" w:color="auto"/>
              <w:right w:val="single" w:sz="4" w:space="0" w:color="auto"/>
            </w:tcBorders>
          </w:tcPr>
          <w:p w:rsidR="008E1F40" w:rsidRPr="008953E4" w:rsidRDefault="008E1F40" w:rsidP="003B1A75">
            <w:pPr>
              <w:rPr>
                <w:sz w:val="16"/>
                <w:szCs w:val="16"/>
              </w:rPr>
            </w:pPr>
            <w:r w:rsidRPr="008953E4">
              <w:rPr>
                <w:sz w:val="16"/>
                <w:szCs w:val="16"/>
              </w:rPr>
              <w:t>Уменьшение прочих остатков денежных средств бюджетов муниципальных районов</w:t>
            </w:r>
          </w:p>
        </w:tc>
        <w:tc>
          <w:tcPr>
            <w:tcW w:w="2340" w:type="dxa"/>
            <w:tcBorders>
              <w:top w:val="nil"/>
              <w:left w:val="nil"/>
              <w:bottom w:val="single" w:sz="4" w:space="0" w:color="auto"/>
              <w:right w:val="single" w:sz="4" w:space="0" w:color="auto"/>
            </w:tcBorders>
          </w:tcPr>
          <w:p w:rsidR="008E1F40" w:rsidRPr="008953E4" w:rsidRDefault="008E1F40" w:rsidP="003B1A75">
            <w:pPr>
              <w:jc w:val="center"/>
              <w:rPr>
                <w:sz w:val="16"/>
                <w:szCs w:val="16"/>
              </w:rPr>
            </w:pPr>
            <w:r w:rsidRPr="008953E4">
              <w:rPr>
                <w:sz w:val="16"/>
                <w:szCs w:val="16"/>
              </w:rPr>
              <w:t>01 05 02 01 05 0000 610</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394744,9</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327628,5</w:t>
            </w:r>
          </w:p>
        </w:tc>
        <w:tc>
          <w:tcPr>
            <w:tcW w:w="108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353770,0</w:t>
            </w:r>
          </w:p>
        </w:tc>
      </w:tr>
      <w:tr w:rsidR="008E1F40" w:rsidRPr="008953E4" w:rsidTr="0039496D">
        <w:trPr>
          <w:trHeight w:val="319"/>
        </w:trPr>
        <w:tc>
          <w:tcPr>
            <w:tcW w:w="540" w:type="dxa"/>
            <w:vMerge w:val="restart"/>
            <w:tcBorders>
              <w:top w:val="nil"/>
              <w:left w:val="single" w:sz="4" w:space="0" w:color="auto"/>
              <w:bottom w:val="nil"/>
              <w:right w:val="single" w:sz="4" w:space="0" w:color="auto"/>
            </w:tcBorders>
            <w:noWrap/>
          </w:tcPr>
          <w:p w:rsidR="008E1F40" w:rsidRPr="008953E4" w:rsidRDefault="008E1F40" w:rsidP="003B1A75">
            <w:pPr>
              <w:jc w:val="center"/>
              <w:rPr>
                <w:sz w:val="16"/>
                <w:szCs w:val="16"/>
              </w:rPr>
            </w:pPr>
            <w:r w:rsidRPr="008953E4">
              <w:rPr>
                <w:sz w:val="16"/>
                <w:szCs w:val="16"/>
              </w:rPr>
              <w:t>3</w:t>
            </w:r>
          </w:p>
        </w:tc>
        <w:tc>
          <w:tcPr>
            <w:tcW w:w="4140" w:type="dxa"/>
            <w:tcBorders>
              <w:top w:val="nil"/>
              <w:left w:val="nil"/>
              <w:bottom w:val="single" w:sz="4" w:space="0" w:color="auto"/>
              <w:right w:val="single" w:sz="4" w:space="0" w:color="auto"/>
            </w:tcBorders>
            <w:vAlign w:val="bottom"/>
          </w:tcPr>
          <w:p w:rsidR="008E1F40" w:rsidRPr="008953E4" w:rsidRDefault="008E1F40" w:rsidP="003B1A75">
            <w:pPr>
              <w:rPr>
                <w:b/>
                <w:bCs/>
                <w:sz w:val="16"/>
                <w:szCs w:val="16"/>
              </w:rPr>
            </w:pPr>
            <w:r w:rsidRPr="008953E4">
              <w:rPr>
                <w:b/>
                <w:bCs/>
                <w:sz w:val="16"/>
                <w:szCs w:val="16"/>
              </w:rPr>
              <w:t>Иные источники внутреннего финансирования дефицита</w:t>
            </w:r>
          </w:p>
        </w:tc>
        <w:tc>
          <w:tcPr>
            <w:tcW w:w="2340" w:type="dxa"/>
            <w:tcBorders>
              <w:top w:val="nil"/>
              <w:left w:val="nil"/>
              <w:bottom w:val="single" w:sz="4" w:space="0" w:color="auto"/>
              <w:right w:val="single" w:sz="4" w:space="0" w:color="auto"/>
            </w:tcBorders>
            <w:vAlign w:val="bottom"/>
          </w:tcPr>
          <w:p w:rsidR="008E1F40" w:rsidRPr="008953E4" w:rsidRDefault="008E1F40" w:rsidP="003B1A75">
            <w:pPr>
              <w:jc w:val="center"/>
              <w:rPr>
                <w:b/>
                <w:bCs/>
                <w:sz w:val="16"/>
                <w:szCs w:val="16"/>
              </w:rPr>
            </w:pPr>
            <w:r w:rsidRPr="008953E4">
              <w:rPr>
                <w:b/>
                <w:bCs/>
                <w:sz w:val="16"/>
                <w:szCs w:val="16"/>
              </w:rPr>
              <w:t>01 06 00 00 00 0000 000</w:t>
            </w:r>
          </w:p>
        </w:tc>
        <w:tc>
          <w:tcPr>
            <w:tcW w:w="1080" w:type="dxa"/>
            <w:tcBorders>
              <w:top w:val="nil"/>
              <w:left w:val="nil"/>
              <w:bottom w:val="single" w:sz="4" w:space="0" w:color="auto"/>
              <w:right w:val="single" w:sz="4" w:space="0" w:color="auto"/>
            </w:tcBorders>
            <w:noWrap/>
            <w:vAlign w:val="bottom"/>
          </w:tcPr>
          <w:p w:rsidR="008E1F40" w:rsidRPr="008953E4" w:rsidRDefault="008E1F40" w:rsidP="003B1A75">
            <w:pPr>
              <w:jc w:val="center"/>
              <w:rPr>
                <w:b/>
                <w:bCs/>
                <w:sz w:val="16"/>
                <w:szCs w:val="16"/>
              </w:rPr>
            </w:pPr>
            <w:r w:rsidRPr="008953E4">
              <w:rPr>
                <w:b/>
                <w:bCs/>
                <w:sz w:val="16"/>
                <w:szCs w:val="16"/>
              </w:rPr>
              <w:t>0,0</w:t>
            </w:r>
          </w:p>
        </w:tc>
        <w:tc>
          <w:tcPr>
            <w:tcW w:w="1080" w:type="dxa"/>
            <w:tcBorders>
              <w:top w:val="nil"/>
              <w:left w:val="nil"/>
              <w:bottom w:val="single" w:sz="4" w:space="0" w:color="auto"/>
              <w:right w:val="single" w:sz="4" w:space="0" w:color="auto"/>
            </w:tcBorders>
            <w:noWrap/>
            <w:vAlign w:val="bottom"/>
          </w:tcPr>
          <w:p w:rsidR="008E1F40" w:rsidRPr="008953E4" w:rsidRDefault="008E1F40" w:rsidP="003B1A75">
            <w:pPr>
              <w:jc w:val="center"/>
              <w:rPr>
                <w:b/>
                <w:bCs/>
                <w:sz w:val="16"/>
                <w:szCs w:val="16"/>
              </w:rPr>
            </w:pPr>
            <w:r w:rsidRPr="008953E4">
              <w:rPr>
                <w:b/>
                <w:bCs/>
                <w:sz w:val="16"/>
                <w:szCs w:val="16"/>
              </w:rPr>
              <w:t> </w:t>
            </w:r>
          </w:p>
        </w:tc>
        <w:tc>
          <w:tcPr>
            <w:tcW w:w="1080" w:type="dxa"/>
            <w:tcBorders>
              <w:top w:val="nil"/>
              <w:left w:val="nil"/>
              <w:bottom w:val="single" w:sz="4" w:space="0" w:color="auto"/>
              <w:right w:val="single" w:sz="4" w:space="0" w:color="auto"/>
            </w:tcBorders>
            <w:noWrap/>
            <w:vAlign w:val="bottom"/>
          </w:tcPr>
          <w:p w:rsidR="008E1F40" w:rsidRPr="008953E4" w:rsidRDefault="008E1F40" w:rsidP="003B1A75">
            <w:pPr>
              <w:jc w:val="center"/>
              <w:rPr>
                <w:b/>
                <w:bCs/>
                <w:sz w:val="16"/>
                <w:szCs w:val="16"/>
              </w:rPr>
            </w:pPr>
            <w:r w:rsidRPr="008953E4">
              <w:rPr>
                <w:b/>
                <w:bCs/>
                <w:sz w:val="16"/>
                <w:szCs w:val="16"/>
              </w:rPr>
              <w:t> </w:t>
            </w:r>
          </w:p>
        </w:tc>
      </w:tr>
      <w:tr w:rsidR="008E1F40" w:rsidRPr="008953E4" w:rsidTr="0039496D">
        <w:trPr>
          <w:trHeight w:val="301"/>
        </w:trPr>
        <w:tc>
          <w:tcPr>
            <w:tcW w:w="540" w:type="dxa"/>
            <w:vMerge/>
            <w:tcBorders>
              <w:top w:val="nil"/>
              <w:left w:val="single" w:sz="4" w:space="0" w:color="auto"/>
              <w:bottom w:val="nil"/>
              <w:right w:val="single" w:sz="4" w:space="0" w:color="auto"/>
            </w:tcBorders>
            <w:vAlign w:val="center"/>
          </w:tcPr>
          <w:p w:rsidR="008E1F40" w:rsidRPr="008953E4" w:rsidRDefault="008E1F40" w:rsidP="003B1A75">
            <w:pPr>
              <w:rPr>
                <w:sz w:val="16"/>
                <w:szCs w:val="16"/>
              </w:rPr>
            </w:pPr>
          </w:p>
        </w:tc>
        <w:tc>
          <w:tcPr>
            <w:tcW w:w="4140" w:type="dxa"/>
            <w:tcBorders>
              <w:top w:val="nil"/>
              <w:left w:val="nil"/>
              <w:bottom w:val="single" w:sz="4" w:space="0" w:color="auto"/>
              <w:right w:val="single" w:sz="4" w:space="0" w:color="auto"/>
            </w:tcBorders>
            <w:vAlign w:val="bottom"/>
          </w:tcPr>
          <w:p w:rsidR="008E1F40" w:rsidRPr="008953E4" w:rsidRDefault="008E1F40" w:rsidP="003B1A75">
            <w:pPr>
              <w:rPr>
                <w:sz w:val="16"/>
                <w:szCs w:val="16"/>
              </w:rPr>
            </w:pPr>
            <w:r w:rsidRPr="008953E4">
              <w:rPr>
                <w:sz w:val="16"/>
                <w:szCs w:val="16"/>
              </w:rPr>
              <w:t>Бюджетные кредиты, предоставленные внутри страны в валюте РФ</w:t>
            </w:r>
          </w:p>
        </w:tc>
        <w:tc>
          <w:tcPr>
            <w:tcW w:w="234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01 06 05 00 00 0000 000</w:t>
            </w:r>
          </w:p>
        </w:tc>
        <w:tc>
          <w:tcPr>
            <w:tcW w:w="1080" w:type="dxa"/>
            <w:tcBorders>
              <w:top w:val="nil"/>
              <w:left w:val="nil"/>
              <w:bottom w:val="single" w:sz="4" w:space="0" w:color="auto"/>
              <w:right w:val="single" w:sz="4" w:space="0" w:color="auto"/>
            </w:tcBorders>
            <w:noWrap/>
            <w:vAlign w:val="bottom"/>
          </w:tcPr>
          <w:p w:rsidR="008E1F40" w:rsidRPr="008953E4" w:rsidRDefault="008E1F40" w:rsidP="003B1A75">
            <w:pPr>
              <w:jc w:val="center"/>
              <w:rPr>
                <w:sz w:val="16"/>
                <w:szCs w:val="16"/>
              </w:rPr>
            </w:pPr>
            <w:r w:rsidRPr="008953E4">
              <w:rPr>
                <w:sz w:val="16"/>
                <w:szCs w:val="16"/>
              </w:rPr>
              <w:t>0,0</w:t>
            </w:r>
          </w:p>
        </w:tc>
        <w:tc>
          <w:tcPr>
            <w:tcW w:w="1080" w:type="dxa"/>
            <w:tcBorders>
              <w:top w:val="nil"/>
              <w:left w:val="nil"/>
              <w:bottom w:val="single" w:sz="4" w:space="0" w:color="auto"/>
              <w:right w:val="single" w:sz="4" w:space="0" w:color="auto"/>
            </w:tcBorders>
            <w:noWrap/>
            <w:vAlign w:val="bottom"/>
          </w:tcPr>
          <w:p w:rsidR="008E1F40" w:rsidRPr="008953E4" w:rsidRDefault="008E1F40" w:rsidP="003B1A75">
            <w:pPr>
              <w:jc w:val="center"/>
              <w:rPr>
                <w:sz w:val="16"/>
                <w:szCs w:val="16"/>
              </w:rPr>
            </w:pPr>
            <w:r w:rsidRPr="008953E4">
              <w:rPr>
                <w:sz w:val="16"/>
                <w:szCs w:val="16"/>
              </w:rPr>
              <w:t> </w:t>
            </w:r>
          </w:p>
        </w:tc>
        <w:tc>
          <w:tcPr>
            <w:tcW w:w="1080" w:type="dxa"/>
            <w:tcBorders>
              <w:top w:val="nil"/>
              <w:left w:val="nil"/>
              <w:bottom w:val="single" w:sz="4" w:space="0" w:color="auto"/>
              <w:right w:val="single" w:sz="4" w:space="0" w:color="auto"/>
            </w:tcBorders>
            <w:noWrap/>
            <w:vAlign w:val="bottom"/>
          </w:tcPr>
          <w:p w:rsidR="008E1F40" w:rsidRPr="008953E4" w:rsidRDefault="008E1F40" w:rsidP="003B1A75">
            <w:pPr>
              <w:jc w:val="center"/>
              <w:rPr>
                <w:sz w:val="16"/>
                <w:szCs w:val="16"/>
              </w:rPr>
            </w:pPr>
            <w:r w:rsidRPr="008953E4">
              <w:rPr>
                <w:sz w:val="16"/>
                <w:szCs w:val="16"/>
              </w:rPr>
              <w:t> </w:t>
            </w:r>
          </w:p>
        </w:tc>
      </w:tr>
      <w:tr w:rsidR="008E1F40" w:rsidRPr="008953E4" w:rsidTr="0039496D">
        <w:trPr>
          <w:trHeight w:val="463"/>
        </w:trPr>
        <w:tc>
          <w:tcPr>
            <w:tcW w:w="540" w:type="dxa"/>
            <w:vMerge/>
            <w:tcBorders>
              <w:top w:val="nil"/>
              <w:left w:val="single" w:sz="4" w:space="0" w:color="auto"/>
              <w:bottom w:val="nil"/>
              <w:right w:val="single" w:sz="4" w:space="0" w:color="auto"/>
            </w:tcBorders>
            <w:vAlign w:val="center"/>
          </w:tcPr>
          <w:p w:rsidR="008E1F40" w:rsidRPr="008953E4" w:rsidRDefault="008E1F40" w:rsidP="003B1A75">
            <w:pPr>
              <w:rPr>
                <w:sz w:val="16"/>
                <w:szCs w:val="16"/>
              </w:rPr>
            </w:pPr>
          </w:p>
        </w:tc>
        <w:tc>
          <w:tcPr>
            <w:tcW w:w="4140" w:type="dxa"/>
            <w:tcBorders>
              <w:top w:val="nil"/>
              <w:left w:val="nil"/>
              <w:bottom w:val="single" w:sz="4" w:space="0" w:color="auto"/>
              <w:right w:val="single" w:sz="4" w:space="0" w:color="auto"/>
            </w:tcBorders>
            <w:vAlign w:val="bottom"/>
          </w:tcPr>
          <w:p w:rsidR="008E1F40" w:rsidRPr="008953E4" w:rsidRDefault="008E1F40" w:rsidP="003B1A75">
            <w:pPr>
              <w:rPr>
                <w:sz w:val="16"/>
                <w:szCs w:val="16"/>
              </w:rPr>
            </w:pPr>
            <w:r w:rsidRPr="008953E4">
              <w:rPr>
                <w:sz w:val="16"/>
                <w:szCs w:val="16"/>
              </w:rPr>
              <w:t>Возврат бюджетных кредитов,предоставленных внутри страны в валюте РФ</w:t>
            </w:r>
          </w:p>
        </w:tc>
        <w:tc>
          <w:tcPr>
            <w:tcW w:w="234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01 06 05 00 00 0000 600</w:t>
            </w:r>
          </w:p>
        </w:tc>
        <w:tc>
          <w:tcPr>
            <w:tcW w:w="1080" w:type="dxa"/>
            <w:tcBorders>
              <w:top w:val="nil"/>
              <w:left w:val="nil"/>
              <w:bottom w:val="single" w:sz="4" w:space="0" w:color="auto"/>
              <w:right w:val="single" w:sz="4" w:space="0" w:color="auto"/>
            </w:tcBorders>
            <w:noWrap/>
            <w:vAlign w:val="bottom"/>
          </w:tcPr>
          <w:p w:rsidR="008E1F40" w:rsidRPr="008953E4" w:rsidRDefault="008E1F40" w:rsidP="003B1A75">
            <w:pPr>
              <w:jc w:val="center"/>
              <w:rPr>
                <w:sz w:val="16"/>
                <w:szCs w:val="16"/>
              </w:rPr>
            </w:pPr>
            <w:r w:rsidRPr="008953E4">
              <w:rPr>
                <w:sz w:val="16"/>
                <w:szCs w:val="16"/>
              </w:rPr>
              <w:t>14185,0</w:t>
            </w:r>
          </w:p>
        </w:tc>
        <w:tc>
          <w:tcPr>
            <w:tcW w:w="1080" w:type="dxa"/>
            <w:tcBorders>
              <w:top w:val="nil"/>
              <w:left w:val="nil"/>
              <w:bottom w:val="single" w:sz="4" w:space="0" w:color="auto"/>
              <w:right w:val="single" w:sz="4" w:space="0" w:color="auto"/>
            </w:tcBorders>
            <w:noWrap/>
            <w:vAlign w:val="bottom"/>
          </w:tcPr>
          <w:p w:rsidR="008E1F40" w:rsidRPr="008953E4" w:rsidRDefault="008E1F40" w:rsidP="003B1A75">
            <w:pPr>
              <w:jc w:val="center"/>
              <w:rPr>
                <w:sz w:val="16"/>
                <w:szCs w:val="16"/>
              </w:rPr>
            </w:pPr>
            <w:r w:rsidRPr="008953E4">
              <w:rPr>
                <w:sz w:val="16"/>
                <w:szCs w:val="16"/>
              </w:rPr>
              <w:t> </w:t>
            </w:r>
          </w:p>
        </w:tc>
        <w:tc>
          <w:tcPr>
            <w:tcW w:w="1080" w:type="dxa"/>
            <w:tcBorders>
              <w:top w:val="nil"/>
              <w:left w:val="nil"/>
              <w:bottom w:val="single" w:sz="4" w:space="0" w:color="auto"/>
              <w:right w:val="single" w:sz="4" w:space="0" w:color="auto"/>
            </w:tcBorders>
            <w:noWrap/>
            <w:vAlign w:val="bottom"/>
          </w:tcPr>
          <w:p w:rsidR="008E1F40" w:rsidRPr="008953E4" w:rsidRDefault="008E1F40" w:rsidP="003B1A75">
            <w:pPr>
              <w:jc w:val="center"/>
              <w:rPr>
                <w:sz w:val="16"/>
                <w:szCs w:val="16"/>
              </w:rPr>
            </w:pPr>
            <w:r w:rsidRPr="008953E4">
              <w:rPr>
                <w:sz w:val="16"/>
                <w:szCs w:val="16"/>
              </w:rPr>
              <w:t> </w:t>
            </w:r>
          </w:p>
        </w:tc>
      </w:tr>
      <w:tr w:rsidR="008E1F40" w:rsidRPr="008953E4" w:rsidTr="0039496D">
        <w:trPr>
          <w:trHeight w:val="526"/>
        </w:trPr>
        <w:tc>
          <w:tcPr>
            <w:tcW w:w="540" w:type="dxa"/>
            <w:vMerge/>
            <w:tcBorders>
              <w:top w:val="nil"/>
              <w:left w:val="single" w:sz="4" w:space="0" w:color="auto"/>
              <w:bottom w:val="nil"/>
              <w:right w:val="single" w:sz="4" w:space="0" w:color="auto"/>
            </w:tcBorders>
            <w:vAlign w:val="center"/>
          </w:tcPr>
          <w:p w:rsidR="008E1F40" w:rsidRPr="008953E4" w:rsidRDefault="008E1F40" w:rsidP="003B1A75">
            <w:pPr>
              <w:rPr>
                <w:sz w:val="16"/>
                <w:szCs w:val="16"/>
              </w:rPr>
            </w:pPr>
          </w:p>
        </w:tc>
        <w:tc>
          <w:tcPr>
            <w:tcW w:w="4140" w:type="dxa"/>
            <w:tcBorders>
              <w:top w:val="nil"/>
              <w:left w:val="nil"/>
              <w:bottom w:val="single" w:sz="4" w:space="0" w:color="auto"/>
              <w:right w:val="single" w:sz="4" w:space="0" w:color="auto"/>
            </w:tcBorders>
            <w:vAlign w:val="bottom"/>
          </w:tcPr>
          <w:p w:rsidR="008E1F40" w:rsidRPr="008953E4" w:rsidRDefault="008E1F40" w:rsidP="003B1A75">
            <w:pPr>
              <w:rPr>
                <w:sz w:val="16"/>
                <w:szCs w:val="16"/>
              </w:rPr>
            </w:pPr>
            <w:r w:rsidRPr="008953E4">
              <w:rPr>
                <w:sz w:val="16"/>
                <w:szCs w:val="16"/>
              </w:rPr>
              <w:t>Возврат бюджетных кредитов,предоставленных другим бюджетам бюджетной системы РФ из бюджета муниципальных районов в валюте РФ</w:t>
            </w:r>
          </w:p>
        </w:tc>
        <w:tc>
          <w:tcPr>
            <w:tcW w:w="234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01 06 05 02 05 0000 640</w:t>
            </w:r>
          </w:p>
        </w:tc>
        <w:tc>
          <w:tcPr>
            <w:tcW w:w="1080" w:type="dxa"/>
            <w:tcBorders>
              <w:top w:val="nil"/>
              <w:left w:val="nil"/>
              <w:bottom w:val="single" w:sz="4" w:space="0" w:color="auto"/>
              <w:right w:val="single" w:sz="4" w:space="0" w:color="auto"/>
            </w:tcBorders>
            <w:noWrap/>
            <w:vAlign w:val="bottom"/>
          </w:tcPr>
          <w:p w:rsidR="008E1F40" w:rsidRPr="008953E4" w:rsidRDefault="008E1F40" w:rsidP="003B1A75">
            <w:pPr>
              <w:jc w:val="center"/>
              <w:rPr>
                <w:sz w:val="16"/>
                <w:szCs w:val="16"/>
              </w:rPr>
            </w:pPr>
            <w:r w:rsidRPr="008953E4">
              <w:rPr>
                <w:sz w:val="16"/>
                <w:szCs w:val="16"/>
              </w:rPr>
              <w:t>14185,0</w:t>
            </w:r>
          </w:p>
        </w:tc>
        <w:tc>
          <w:tcPr>
            <w:tcW w:w="1080" w:type="dxa"/>
            <w:tcBorders>
              <w:top w:val="nil"/>
              <w:left w:val="nil"/>
              <w:bottom w:val="single" w:sz="4" w:space="0" w:color="auto"/>
              <w:right w:val="single" w:sz="4" w:space="0" w:color="auto"/>
            </w:tcBorders>
            <w:noWrap/>
            <w:vAlign w:val="bottom"/>
          </w:tcPr>
          <w:p w:rsidR="008E1F40" w:rsidRPr="008953E4" w:rsidRDefault="008E1F40" w:rsidP="003B1A75">
            <w:pPr>
              <w:jc w:val="center"/>
              <w:rPr>
                <w:sz w:val="16"/>
                <w:szCs w:val="16"/>
              </w:rPr>
            </w:pPr>
            <w:r w:rsidRPr="008953E4">
              <w:rPr>
                <w:sz w:val="16"/>
                <w:szCs w:val="16"/>
              </w:rPr>
              <w:t> </w:t>
            </w:r>
          </w:p>
        </w:tc>
        <w:tc>
          <w:tcPr>
            <w:tcW w:w="1080" w:type="dxa"/>
            <w:tcBorders>
              <w:top w:val="nil"/>
              <w:left w:val="nil"/>
              <w:bottom w:val="single" w:sz="4" w:space="0" w:color="auto"/>
              <w:right w:val="single" w:sz="4" w:space="0" w:color="auto"/>
            </w:tcBorders>
            <w:noWrap/>
            <w:vAlign w:val="bottom"/>
          </w:tcPr>
          <w:p w:rsidR="008E1F40" w:rsidRPr="008953E4" w:rsidRDefault="008E1F40" w:rsidP="003B1A75">
            <w:pPr>
              <w:jc w:val="center"/>
              <w:rPr>
                <w:sz w:val="16"/>
                <w:szCs w:val="16"/>
              </w:rPr>
            </w:pPr>
            <w:r w:rsidRPr="008953E4">
              <w:rPr>
                <w:sz w:val="16"/>
                <w:szCs w:val="16"/>
              </w:rPr>
              <w:t> </w:t>
            </w:r>
          </w:p>
        </w:tc>
      </w:tr>
      <w:tr w:rsidR="008E1F40" w:rsidRPr="008953E4" w:rsidTr="0039496D">
        <w:trPr>
          <w:trHeight w:val="326"/>
        </w:trPr>
        <w:tc>
          <w:tcPr>
            <w:tcW w:w="540" w:type="dxa"/>
            <w:vMerge/>
            <w:tcBorders>
              <w:top w:val="nil"/>
              <w:left w:val="single" w:sz="4" w:space="0" w:color="auto"/>
              <w:bottom w:val="nil"/>
              <w:right w:val="single" w:sz="4" w:space="0" w:color="auto"/>
            </w:tcBorders>
            <w:vAlign w:val="center"/>
          </w:tcPr>
          <w:p w:rsidR="008E1F40" w:rsidRPr="008953E4" w:rsidRDefault="008E1F40" w:rsidP="003B1A75">
            <w:pPr>
              <w:rPr>
                <w:sz w:val="16"/>
                <w:szCs w:val="16"/>
              </w:rPr>
            </w:pPr>
          </w:p>
        </w:tc>
        <w:tc>
          <w:tcPr>
            <w:tcW w:w="4140" w:type="dxa"/>
            <w:tcBorders>
              <w:top w:val="nil"/>
              <w:left w:val="nil"/>
              <w:bottom w:val="single" w:sz="4" w:space="0" w:color="auto"/>
              <w:right w:val="single" w:sz="4" w:space="0" w:color="auto"/>
            </w:tcBorders>
            <w:vAlign w:val="bottom"/>
          </w:tcPr>
          <w:p w:rsidR="008E1F40" w:rsidRPr="008953E4" w:rsidRDefault="008E1F40" w:rsidP="003B1A75">
            <w:pPr>
              <w:rPr>
                <w:sz w:val="16"/>
                <w:szCs w:val="16"/>
              </w:rPr>
            </w:pPr>
            <w:r w:rsidRPr="008953E4">
              <w:rPr>
                <w:sz w:val="16"/>
                <w:szCs w:val="16"/>
              </w:rPr>
              <w:t>Предоставление бюджетных кредитов внутри страны в валюте РФ</w:t>
            </w:r>
          </w:p>
        </w:tc>
        <w:tc>
          <w:tcPr>
            <w:tcW w:w="234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01 06 05 00 00 0000 500</w:t>
            </w:r>
          </w:p>
        </w:tc>
        <w:tc>
          <w:tcPr>
            <w:tcW w:w="1080" w:type="dxa"/>
            <w:tcBorders>
              <w:top w:val="nil"/>
              <w:left w:val="nil"/>
              <w:bottom w:val="single" w:sz="4" w:space="0" w:color="auto"/>
              <w:right w:val="single" w:sz="4" w:space="0" w:color="auto"/>
            </w:tcBorders>
            <w:noWrap/>
            <w:vAlign w:val="bottom"/>
          </w:tcPr>
          <w:p w:rsidR="008E1F40" w:rsidRPr="008953E4" w:rsidRDefault="008E1F40" w:rsidP="003B1A75">
            <w:pPr>
              <w:jc w:val="center"/>
              <w:rPr>
                <w:sz w:val="16"/>
                <w:szCs w:val="16"/>
              </w:rPr>
            </w:pPr>
            <w:r w:rsidRPr="008953E4">
              <w:rPr>
                <w:sz w:val="16"/>
                <w:szCs w:val="16"/>
              </w:rPr>
              <w:t>14185,0</w:t>
            </w:r>
          </w:p>
        </w:tc>
        <w:tc>
          <w:tcPr>
            <w:tcW w:w="1080" w:type="dxa"/>
            <w:tcBorders>
              <w:top w:val="nil"/>
              <w:left w:val="nil"/>
              <w:bottom w:val="single" w:sz="4" w:space="0" w:color="auto"/>
              <w:right w:val="single" w:sz="4" w:space="0" w:color="auto"/>
            </w:tcBorders>
            <w:noWrap/>
            <w:vAlign w:val="bottom"/>
          </w:tcPr>
          <w:p w:rsidR="008E1F40" w:rsidRPr="008953E4" w:rsidRDefault="008E1F40" w:rsidP="003B1A75">
            <w:pPr>
              <w:jc w:val="center"/>
              <w:rPr>
                <w:sz w:val="16"/>
                <w:szCs w:val="16"/>
              </w:rPr>
            </w:pPr>
            <w:r w:rsidRPr="008953E4">
              <w:rPr>
                <w:sz w:val="16"/>
                <w:szCs w:val="16"/>
              </w:rPr>
              <w:t> </w:t>
            </w:r>
          </w:p>
        </w:tc>
        <w:tc>
          <w:tcPr>
            <w:tcW w:w="1080" w:type="dxa"/>
            <w:tcBorders>
              <w:top w:val="nil"/>
              <w:left w:val="nil"/>
              <w:bottom w:val="single" w:sz="4" w:space="0" w:color="auto"/>
              <w:right w:val="single" w:sz="4" w:space="0" w:color="auto"/>
            </w:tcBorders>
            <w:noWrap/>
            <w:vAlign w:val="bottom"/>
          </w:tcPr>
          <w:p w:rsidR="008E1F40" w:rsidRPr="008953E4" w:rsidRDefault="008E1F40" w:rsidP="003B1A75">
            <w:pPr>
              <w:jc w:val="center"/>
              <w:rPr>
                <w:sz w:val="16"/>
                <w:szCs w:val="16"/>
              </w:rPr>
            </w:pPr>
            <w:r w:rsidRPr="008953E4">
              <w:rPr>
                <w:sz w:val="16"/>
                <w:szCs w:val="16"/>
              </w:rPr>
              <w:t> </w:t>
            </w:r>
          </w:p>
        </w:tc>
      </w:tr>
      <w:tr w:rsidR="008E1F40" w:rsidRPr="008953E4" w:rsidTr="0039496D">
        <w:trPr>
          <w:trHeight w:val="489"/>
        </w:trPr>
        <w:tc>
          <w:tcPr>
            <w:tcW w:w="540" w:type="dxa"/>
            <w:vMerge/>
            <w:tcBorders>
              <w:top w:val="nil"/>
              <w:left w:val="single" w:sz="4" w:space="0" w:color="auto"/>
              <w:bottom w:val="nil"/>
              <w:right w:val="single" w:sz="4" w:space="0" w:color="auto"/>
            </w:tcBorders>
            <w:vAlign w:val="center"/>
          </w:tcPr>
          <w:p w:rsidR="008E1F40" w:rsidRPr="008953E4" w:rsidRDefault="008E1F40" w:rsidP="003B1A75">
            <w:pPr>
              <w:rPr>
                <w:sz w:val="16"/>
                <w:szCs w:val="16"/>
              </w:rPr>
            </w:pPr>
          </w:p>
        </w:tc>
        <w:tc>
          <w:tcPr>
            <w:tcW w:w="4140" w:type="dxa"/>
            <w:tcBorders>
              <w:top w:val="nil"/>
              <w:left w:val="nil"/>
              <w:bottom w:val="single" w:sz="4" w:space="0" w:color="auto"/>
              <w:right w:val="single" w:sz="4" w:space="0" w:color="auto"/>
            </w:tcBorders>
            <w:vAlign w:val="bottom"/>
          </w:tcPr>
          <w:p w:rsidR="008E1F40" w:rsidRPr="008953E4" w:rsidRDefault="008E1F40" w:rsidP="003B1A75">
            <w:pPr>
              <w:rPr>
                <w:sz w:val="16"/>
                <w:szCs w:val="16"/>
              </w:rPr>
            </w:pPr>
            <w:r w:rsidRPr="008953E4">
              <w:rPr>
                <w:sz w:val="16"/>
                <w:szCs w:val="16"/>
              </w:rPr>
              <w:t>Предоставление бюджетных кредитов другим бюджетам бюджетной системы РФ из бюджета муниципальных районов в валюте РФ</w:t>
            </w:r>
          </w:p>
        </w:tc>
        <w:tc>
          <w:tcPr>
            <w:tcW w:w="2340" w:type="dxa"/>
            <w:tcBorders>
              <w:top w:val="nil"/>
              <w:left w:val="nil"/>
              <w:bottom w:val="single" w:sz="4" w:space="0" w:color="auto"/>
              <w:right w:val="single" w:sz="4" w:space="0" w:color="auto"/>
            </w:tcBorders>
            <w:vAlign w:val="bottom"/>
          </w:tcPr>
          <w:p w:rsidR="008E1F40" w:rsidRPr="008953E4" w:rsidRDefault="008E1F40" w:rsidP="003B1A75">
            <w:pPr>
              <w:jc w:val="center"/>
              <w:rPr>
                <w:sz w:val="16"/>
                <w:szCs w:val="16"/>
              </w:rPr>
            </w:pPr>
            <w:r w:rsidRPr="008953E4">
              <w:rPr>
                <w:sz w:val="16"/>
                <w:szCs w:val="16"/>
              </w:rPr>
              <w:t>01 06 05 02 05 0000 540</w:t>
            </w:r>
          </w:p>
        </w:tc>
        <w:tc>
          <w:tcPr>
            <w:tcW w:w="1080" w:type="dxa"/>
            <w:tcBorders>
              <w:top w:val="nil"/>
              <w:left w:val="nil"/>
              <w:bottom w:val="single" w:sz="4" w:space="0" w:color="auto"/>
              <w:right w:val="single" w:sz="4" w:space="0" w:color="auto"/>
            </w:tcBorders>
            <w:noWrap/>
            <w:vAlign w:val="bottom"/>
          </w:tcPr>
          <w:p w:rsidR="008E1F40" w:rsidRPr="008953E4" w:rsidRDefault="008E1F40" w:rsidP="003B1A75">
            <w:pPr>
              <w:jc w:val="center"/>
              <w:rPr>
                <w:sz w:val="16"/>
                <w:szCs w:val="16"/>
              </w:rPr>
            </w:pPr>
            <w:r w:rsidRPr="008953E4">
              <w:rPr>
                <w:sz w:val="16"/>
                <w:szCs w:val="16"/>
              </w:rPr>
              <w:t>14185,0</w:t>
            </w:r>
          </w:p>
        </w:tc>
        <w:tc>
          <w:tcPr>
            <w:tcW w:w="1080" w:type="dxa"/>
            <w:tcBorders>
              <w:top w:val="nil"/>
              <w:left w:val="nil"/>
              <w:bottom w:val="single" w:sz="4" w:space="0" w:color="auto"/>
              <w:right w:val="single" w:sz="4" w:space="0" w:color="auto"/>
            </w:tcBorders>
            <w:noWrap/>
            <w:vAlign w:val="bottom"/>
          </w:tcPr>
          <w:p w:rsidR="008E1F40" w:rsidRPr="008953E4" w:rsidRDefault="008E1F40" w:rsidP="003B1A75">
            <w:pPr>
              <w:jc w:val="center"/>
              <w:rPr>
                <w:sz w:val="16"/>
                <w:szCs w:val="16"/>
              </w:rPr>
            </w:pPr>
            <w:r w:rsidRPr="008953E4">
              <w:rPr>
                <w:sz w:val="16"/>
                <w:szCs w:val="16"/>
              </w:rPr>
              <w:t> </w:t>
            </w:r>
          </w:p>
        </w:tc>
        <w:tc>
          <w:tcPr>
            <w:tcW w:w="1080" w:type="dxa"/>
            <w:tcBorders>
              <w:top w:val="nil"/>
              <w:left w:val="nil"/>
              <w:bottom w:val="single" w:sz="4" w:space="0" w:color="auto"/>
              <w:right w:val="single" w:sz="4" w:space="0" w:color="auto"/>
            </w:tcBorders>
            <w:noWrap/>
            <w:vAlign w:val="bottom"/>
          </w:tcPr>
          <w:p w:rsidR="008E1F40" w:rsidRPr="008953E4" w:rsidRDefault="008E1F40" w:rsidP="003B1A75">
            <w:pPr>
              <w:jc w:val="center"/>
              <w:rPr>
                <w:sz w:val="16"/>
                <w:szCs w:val="16"/>
              </w:rPr>
            </w:pPr>
            <w:r w:rsidRPr="008953E4">
              <w:rPr>
                <w:sz w:val="16"/>
                <w:szCs w:val="16"/>
              </w:rPr>
              <w:t> </w:t>
            </w:r>
          </w:p>
        </w:tc>
      </w:tr>
    </w:tbl>
    <w:p w:rsidR="008E1F40" w:rsidRPr="008953E4" w:rsidRDefault="008E1F40" w:rsidP="003B1A75">
      <w:pPr>
        <w:jc w:val="both"/>
        <w:rPr>
          <w:b/>
          <w:i/>
          <w:sz w:val="16"/>
          <w:szCs w:val="16"/>
        </w:rPr>
      </w:pPr>
    </w:p>
    <w:tbl>
      <w:tblPr>
        <w:tblW w:w="10306" w:type="dxa"/>
        <w:tblInd w:w="108" w:type="dxa"/>
        <w:tblLayout w:type="fixed"/>
        <w:tblLook w:val="0000"/>
      </w:tblPr>
      <w:tblGrid>
        <w:gridCol w:w="5"/>
        <w:gridCol w:w="4856"/>
        <w:gridCol w:w="645"/>
        <w:gridCol w:w="540"/>
        <w:gridCol w:w="445"/>
        <w:gridCol w:w="1174"/>
        <w:gridCol w:w="585"/>
        <w:gridCol w:w="998"/>
        <w:gridCol w:w="1058"/>
      </w:tblGrid>
      <w:tr w:rsidR="008E1F40" w:rsidRPr="00790612" w:rsidTr="00DD44C0">
        <w:trPr>
          <w:trHeight w:val="261"/>
        </w:trPr>
        <w:tc>
          <w:tcPr>
            <w:tcW w:w="4860" w:type="dxa"/>
            <w:gridSpan w:val="2"/>
            <w:tcBorders>
              <w:top w:val="nil"/>
              <w:left w:val="nil"/>
              <w:bottom w:val="nil"/>
              <w:right w:val="nil"/>
            </w:tcBorders>
            <w:noWrap/>
            <w:vAlign w:val="bottom"/>
          </w:tcPr>
          <w:p w:rsidR="008E1F40" w:rsidRPr="00790612" w:rsidRDefault="008E1F40" w:rsidP="003B1A75">
            <w:pPr>
              <w:rPr>
                <w:sz w:val="20"/>
                <w:szCs w:val="20"/>
              </w:rPr>
            </w:pPr>
          </w:p>
        </w:tc>
        <w:tc>
          <w:tcPr>
            <w:tcW w:w="645" w:type="dxa"/>
            <w:tcBorders>
              <w:top w:val="nil"/>
              <w:left w:val="nil"/>
              <w:bottom w:val="nil"/>
              <w:right w:val="nil"/>
            </w:tcBorders>
            <w:noWrap/>
            <w:vAlign w:val="bottom"/>
          </w:tcPr>
          <w:p w:rsidR="008E1F40" w:rsidRPr="00790612" w:rsidRDefault="008E1F40" w:rsidP="003B1A75">
            <w:pPr>
              <w:rPr>
                <w:rFonts w:ascii="Arial CYR" w:hAnsi="Arial CYR" w:cs="Arial CYR"/>
                <w:sz w:val="20"/>
                <w:szCs w:val="20"/>
              </w:rPr>
            </w:pPr>
          </w:p>
        </w:tc>
        <w:tc>
          <w:tcPr>
            <w:tcW w:w="4801" w:type="dxa"/>
            <w:gridSpan w:val="6"/>
            <w:tcBorders>
              <w:top w:val="nil"/>
              <w:left w:val="nil"/>
              <w:bottom w:val="nil"/>
              <w:right w:val="nil"/>
            </w:tcBorders>
            <w:noWrap/>
            <w:vAlign w:val="bottom"/>
          </w:tcPr>
          <w:p w:rsidR="008E1F40" w:rsidRPr="00790612" w:rsidRDefault="008E1F40" w:rsidP="003B1A75">
            <w:pPr>
              <w:jc w:val="right"/>
              <w:rPr>
                <w:sz w:val="20"/>
                <w:szCs w:val="20"/>
              </w:rPr>
            </w:pPr>
            <w:r w:rsidRPr="00790612">
              <w:rPr>
                <w:sz w:val="20"/>
                <w:szCs w:val="20"/>
              </w:rPr>
              <w:t>Приложение 2</w:t>
            </w:r>
          </w:p>
        </w:tc>
      </w:tr>
      <w:tr w:rsidR="008E1F40" w:rsidRPr="00790612" w:rsidTr="002F1043">
        <w:trPr>
          <w:trHeight w:val="189"/>
        </w:trPr>
        <w:tc>
          <w:tcPr>
            <w:tcW w:w="4860" w:type="dxa"/>
            <w:gridSpan w:val="2"/>
            <w:tcBorders>
              <w:top w:val="nil"/>
              <w:left w:val="nil"/>
              <w:bottom w:val="nil"/>
              <w:right w:val="nil"/>
            </w:tcBorders>
            <w:noWrap/>
            <w:vAlign w:val="bottom"/>
          </w:tcPr>
          <w:p w:rsidR="008E1F40" w:rsidRPr="00790612" w:rsidRDefault="008E1F40" w:rsidP="003B1A75">
            <w:pPr>
              <w:rPr>
                <w:sz w:val="20"/>
                <w:szCs w:val="20"/>
              </w:rPr>
            </w:pPr>
          </w:p>
        </w:tc>
        <w:tc>
          <w:tcPr>
            <w:tcW w:w="645" w:type="dxa"/>
            <w:tcBorders>
              <w:top w:val="nil"/>
              <w:left w:val="nil"/>
              <w:bottom w:val="nil"/>
              <w:right w:val="nil"/>
            </w:tcBorders>
            <w:noWrap/>
            <w:vAlign w:val="bottom"/>
          </w:tcPr>
          <w:p w:rsidR="008E1F40" w:rsidRPr="00790612" w:rsidRDefault="008E1F40" w:rsidP="003B1A75">
            <w:pPr>
              <w:rPr>
                <w:rFonts w:ascii="Arial CYR" w:hAnsi="Arial CYR" w:cs="Arial CYR"/>
                <w:sz w:val="20"/>
                <w:szCs w:val="20"/>
              </w:rPr>
            </w:pPr>
          </w:p>
        </w:tc>
        <w:tc>
          <w:tcPr>
            <w:tcW w:w="4801" w:type="dxa"/>
            <w:gridSpan w:val="6"/>
            <w:tcBorders>
              <w:top w:val="nil"/>
              <w:left w:val="nil"/>
              <w:bottom w:val="nil"/>
              <w:right w:val="nil"/>
            </w:tcBorders>
            <w:vAlign w:val="bottom"/>
          </w:tcPr>
          <w:p w:rsidR="008E1F40" w:rsidRPr="00790612" w:rsidRDefault="008E1F40" w:rsidP="003B1A75">
            <w:pPr>
              <w:jc w:val="right"/>
              <w:rPr>
                <w:color w:val="000000"/>
                <w:sz w:val="20"/>
                <w:szCs w:val="20"/>
              </w:rPr>
            </w:pPr>
            <w:r w:rsidRPr="00790612">
              <w:rPr>
                <w:color w:val="000000"/>
                <w:sz w:val="20"/>
                <w:szCs w:val="20"/>
              </w:rPr>
              <w:t>к решению Совета народных депутатов</w:t>
            </w:r>
          </w:p>
        </w:tc>
      </w:tr>
      <w:tr w:rsidR="008E1F40" w:rsidRPr="00790612" w:rsidTr="002F1043">
        <w:trPr>
          <w:trHeight w:val="145"/>
        </w:trPr>
        <w:tc>
          <w:tcPr>
            <w:tcW w:w="5505" w:type="dxa"/>
            <w:gridSpan w:val="3"/>
            <w:tcBorders>
              <w:top w:val="nil"/>
              <w:left w:val="nil"/>
              <w:bottom w:val="nil"/>
              <w:right w:val="nil"/>
            </w:tcBorders>
            <w:vAlign w:val="bottom"/>
          </w:tcPr>
          <w:p w:rsidR="008E1F40" w:rsidRPr="00790612" w:rsidRDefault="008E1F40" w:rsidP="006249F1">
            <w:pPr>
              <w:rPr>
                <w:color w:val="000000"/>
                <w:sz w:val="20"/>
                <w:szCs w:val="20"/>
              </w:rPr>
            </w:pPr>
          </w:p>
        </w:tc>
        <w:tc>
          <w:tcPr>
            <w:tcW w:w="4801" w:type="dxa"/>
            <w:gridSpan w:val="6"/>
            <w:tcBorders>
              <w:top w:val="nil"/>
              <w:left w:val="nil"/>
              <w:bottom w:val="nil"/>
              <w:right w:val="nil"/>
            </w:tcBorders>
            <w:vAlign w:val="bottom"/>
          </w:tcPr>
          <w:p w:rsidR="008E1F40" w:rsidRPr="00790612" w:rsidRDefault="008E1F40" w:rsidP="006249F1">
            <w:pPr>
              <w:jc w:val="right"/>
              <w:rPr>
                <w:color w:val="000000"/>
                <w:sz w:val="20"/>
                <w:szCs w:val="20"/>
              </w:rPr>
            </w:pPr>
            <w:r w:rsidRPr="00790612">
              <w:rPr>
                <w:color w:val="000000"/>
                <w:sz w:val="20"/>
                <w:szCs w:val="20"/>
              </w:rPr>
              <w:t>Грибановского муниципального района</w:t>
            </w:r>
          </w:p>
        </w:tc>
      </w:tr>
      <w:tr w:rsidR="008E1F40" w:rsidRPr="00790612" w:rsidTr="002F1043">
        <w:trPr>
          <w:trHeight w:val="253"/>
        </w:trPr>
        <w:tc>
          <w:tcPr>
            <w:tcW w:w="4860" w:type="dxa"/>
            <w:gridSpan w:val="2"/>
            <w:tcBorders>
              <w:top w:val="nil"/>
              <w:left w:val="nil"/>
              <w:bottom w:val="nil"/>
              <w:right w:val="nil"/>
            </w:tcBorders>
            <w:vAlign w:val="bottom"/>
          </w:tcPr>
          <w:p w:rsidR="008E1F40" w:rsidRPr="00790612" w:rsidRDefault="008E1F40" w:rsidP="006249F1">
            <w:pPr>
              <w:rPr>
                <w:color w:val="000000"/>
                <w:sz w:val="20"/>
                <w:szCs w:val="20"/>
              </w:rPr>
            </w:pPr>
          </w:p>
        </w:tc>
        <w:tc>
          <w:tcPr>
            <w:tcW w:w="645" w:type="dxa"/>
            <w:tcBorders>
              <w:top w:val="nil"/>
              <w:left w:val="nil"/>
              <w:bottom w:val="nil"/>
              <w:right w:val="nil"/>
            </w:tcBorders>
            <w:vAlign w:val="bottom"/>
          </w:tcPr>
          <w:p w:rsidR="008E1F40" w:rsidRPr="00790612" w:rsidRDefault="008E1F40" w:rsidP="006249F1">
            <w:pPr>
              <w:rPr>
                <w:color w:val="000000"/>
                <w:sz w:val="20"/>
                <w:szCs w:val="20"/>
              </w:rPr>
            </w:pPr>
          </w:p>
        </w:tc>
        <w:tc>
          <w:tcPr>
            <w:tcW w:w="4801" w:type="dxa"/>
            <w:gridSpan w:val="6"/>
            <w:tcBorders>
              <w:top w:val="nil"/>
              <w:left w:val="nil"/>
              <w:bottom w:val="nil"/>
              <w:right w:val="nil"/>
            </w:tcBorders>
            <w:vAlign w:val="bottom"/>
          </w:tcPr>
          <w:p w:rsidR="008E1F40" w:rsidRPr="00790612" w:rsidRDefault="008E1F40" w:rsidP="006249F1">
            <w:pPr>
              <w:jc w:val="right"/>
              <w:rPr>
                <w:color w:val="000000"/>
                <w:sz w:val="20"/>
                <w:szCs w:val="20"/>
              </w:rPr>
            </w:pPr>
            <w:r w:rsidRPr="00790612">
              <w:rPr>
                <w:color w:val="000000"/>
                <w:sz w:val="20"/>
                <w:szCs w:val="20"/>
              </w:rPr>
              <w:t>от 24.10.2013г.   № 128</w:t>
            </w:r>
          </w:p>
        </w:tc>
      </w:tr>
      <w:tr w:rsidR="008E1F40" w:rsidRPr="00790612" w:rsidTr="006D324B">
        <w:trPr>
          <w:trHeight w:val="150"/>
        </w:trPr>
        <w:tc>
          <w:tcPr>
            <w:tcW w:w="4860" w:type="dxa"/>
            <w:gridSpan w:val="2"/>
            <w:tcBorders>
              <w:top w:val="nil"/>
              <w:left w:val="nil"/>
              <w:bottom w:val="nil"/>
              <w:right w:val="nil"/>
            </w:tcBorders>
            <w:vAlign w:val="bottom"/>
          </w:tcPr>
          <w:p w:rsidR="008E1F40" w:rsidRPr="00790612" w:rsidRDefault="008E1F40" w:rsidP="006249F1">
            <w:pPr>
              <w:rPr>
                <w:color w:val="000000"/>
                <w:sz w:val="20"/>
                <w:szCs w:val="20"/>
              </w:rPr>
            </w:pPr>
          </w:p>
        </w:tc>
        <w:tc>
          <w:tcPr>
            <w:tcW w:w="645" w:type="dxa"/>
            <w:tcBorders>
              <w:top w:val="nil"/>
              <w:left w:val="nil"/>
              <w:bottom w:val="nil"/>
              <w:right w:val="nil"/>
            </w:tcBorders>
            <w:vAlign w:val="bottom"/>
          </w:tcPr>
          <w:p w:rsidR="008E1F40" w:rsidRPr="00790612" w:rsidRDefault="008E1F40" w:rsidP="006249F1">
            <w:pPr>
              <w:rPr>
                <w:color w:val="000000"/>
                <w:sz w:val="20"/>
                <w:szCs w:val="20"/>
              </w:rPr>
            </w:pPr>
          </w:p>
        </w:tc>
        <w:tc>
          <w:tcPr>
            <w:tcW w:w="540" w:type="dxa"/>
            <w:tcBorders>
              <w:top w:val="nil"/>
              <w:left w:val="nil"/>
              <w:bottom w:val="nil"/>
              <w:right w:val="nil"/>
            </w:tcBorders>
            <w:vAlign w:val="bottom"/>
          </w:tcPr>
          <w:p w:rsidR="008E1F40" w:rsidRPr="00790612" w:rsidRDefault="008E1F40" w:rsidP="006249F1">
            <w:pPr>
              <w:jc w:val="right"/>
              <w:rPr>
                <w:color w:val="000000"/>
                <w:sz w:val="20"/>
                <w:szCs w:val="20"/>
              </w:rPr>
            </w:pPr>
          </w:p>
        </w:tc>
        <w:tc>
          <w:tcPr>
            <w:tcW w:w="445" w:type="dxa"/>
            <w:tcBorders>
              <w:top w:val="nil"/>
              <w:left w:val="nil"/>
              <w:bottom w:val="nil"/>
              <w:right w:val="nil"/>
            </w:tcBorders>
            <w:vAlign w:val="bottom"/>
          </w:tcPr>
          <w:p w:rsidR="008E1F40" w:rsidRPr="00790612" w:rsidRDefault="008E1F40" w:rsidP="006249F1">
            <w:pPr>
              <w:jc w:val="right"/>
              <w:rPr>
                <w:color w:val="000000"/>
                <w:sz w:val="20"/>
                <w:szCs w:val="20"/>
              </w:rPr>
            </w:pPr>
          </w:p>
        </w:tc>
        <w:tc>
          <w:tcPr>
            <w:tcW w:w="1175" w:type="dxa"/>
            <w:tcBorders>
              <w:top w:val="nil"/>
              <w:left w:val="nil"/>
              <w:bottom w:val="nil"/>
              <w:right w:val="nil"/>
            </w:tcBorders>
            <w:vAlign w:val="bottom"/>
          </w:tcPr>
          <w:p w:rsidR="008E1F40" w:rsidRPr="00790612" w:rsidRDefault="008E1F40" w:rsidP="006249F1">
            <w:pPr>
              <w:jc w:val="right"/>
              <w:rPr>
                <w:color w:val="000000"/>
                <w:sz w:val="20"/>
                <w:szCs w:val="20"/>
              </w:rPr>
            </w:pPr>
          </w:p>
        </w:tc>
        <w:tc>
          <w:tcPr>
            <w:tcW w:w="585" w:type="dxa"/>
            <w:tcBorders>
              <w:top w:val="nil"/>
              <w:left w:val="nil"/>
              <w:bottom w:val="nil"/>
              <w:right w:val="nil"/>
            </w:tcBorders>
            <w:vAlign w:val="bottom"/>
          </w:tcPr>
          <w:p w:rsidR="008E1F40" w:rsidRPr="00790612" w:rsidRDefault="008E1F40" w:rsidP="006249F1">
            <w:pPr>
              <w:jc w:val="right"/>
              <w:rPr>
                <w:color w:val="000000"/>
                <w:sz w:val="20"/>
                <w:szCs w:val="20"/>
              </w:rPr>
            </w:pPr>
          </w:p>
        </w:tc>
        <w:tc>
          <w:tcPr>
            <w:tcW w:w="998" w:type="dxa"/>
            <w:tcBorders>
              <w:top w:val="nil"/>
              <w:left w:val="nil"/>
              <w:bottom w:val="nil"/>
              <w:right w:val="nil"/>
            </w:tcBorders>
            <w:noWrap/>
            <w:vAlign w:val="bottom"/>
          </w:tcPr>
          <w:p w:rsidR="008E1F40" w:rsidRPr="00790612" w:rsidRDefault="008E1F40" w:rsidP="006249F1">
            <w:pPr>
              <w:rPr>
                <w:rFonts w:ascii="Arial CYR" w:hAnsi="Arial CYR" w:cs="Arial CYR"/>
                <w:sz w:val="20"/>
                <w:szCs w:val="20"/>
              </w:rPr>
            </w:pPr>
          </w:p>
        </w:tc>
        <w:tc>
          <w:tcPr>
            <w:tcW w:w="1058" w:type="dxa"/>
            <w:tcBorders>
              <w:top w:val="nil"/>
              <w:left w:val="nil"/>
              <w:bottom w:val="nil"/>
              <w:right w:val="nil"/>
            </w:tcBorders>
            <w:noWrap/>
            <w:vAlign w:val="bottom"/>
          </w:tcPr>
          <w:p w:rsidR="008E1F40" w:rsidRPr="00790612" w:rsidRDefault="008E1F40" w:rsidP="006249F1">
            <w:pPr>
              <w:rPr>
                <w:rFonts w:ascii="Arial CYR" w:hAnsi="Arial CYR" w:cs="Arial CYR"/>
                <w:sz w:val="20"/>
                <w:szCs w:val="20"/>
              </w:rPr>
            </w:pPr>
          </w:p>
        </w:tc>
      </w:tr>
      <w:tr w:rsidR="008E1F40" w:rsidRPr="00790612" w:rsidTr="004835F8">
        <w:trPr>
          <w:trHeight w:val="878"/>
        </w:trPr>
        <w:tc>
          <w:tcPr>
            <w:tcW w:w="10306" w:type="dxa"/>
            <w:gridSpan w:val="9"/>
            <w:tcBorders>
              <w:top w:val="nil"/>
              <w:left w:val="nil"/>
              <w:bottom w:val="nil"/>
              <w:right w:val="nil"/>
            </w:tcBorders>
          </w:tcPr>
          <w:p w:rsidR="008E1F40" w:rsidRPr="00790612" w:rsidRDefault="008E1F40" w:rsidP="006249F1">
            <w:pPr>
              <w:jc w:val="center"/>
              <w:rPr>
                <w:b/>
                <w:bCs/>
                <w:color w:val="000000"/>
                <w:sz w:val="20"/>
                <w:szCs w:val="20"/>
              </w:rPr>
            </w:pPr>
            <w:r w:rsidRPr="00790612">
              <w:rPr>
                <w:b/>
                <w:bCs/>
                <w:color w:val="000000"/>
                <w:sz w:val="20"/>
                <w:szCs w:val="20"/>
              </w:rPr>
              <w:t xml:space="preserve">Изменение ведомственной структуры расходов районного бюджета                                                                                  на 2013 год, предусмотренной приложением 6 к решению Совета народных депутатов "О районном бюджете на 2013 год и на плановый период 2013 и 2014 годов" </w:t>
            </w:r>
          </w:p>
        </w:tc>
      </w:tr>
      <w:tr w:rsidR="008E1F40" w:rsidRPr="00790612" w:rsidTr="00F15B49">
        <w:trPr>
          <w:trHeight w:val="240"/>
        </w:trPr>
        <w:tc>
          <w:tcPr>
            <w:tcW w:w="4860" w:type="dxa"/>
            <w:gridSpan w:val="2"/>
            <w:tcBorders>
              <w:top w:val="nil"/>
              <w:left w:val="nil"/>
              <w:bottom w:val="single" w:sz="4" w:space="0" w:color="auto"/>
              <w:right w:val="nil"/>
            </w:tcBorders>
            <w:vAlign w:val="bottom"/>
          </w:tcPr>
          <w:p w:rsidR="008E1F40" w:rsidRPr="00790612" w:rsidRDefault="008E1F40" w:rsidP="006249F1">
            <w:pPr>
              <w:jc w:val="center"/>
              <w:rPr>
                <w:b/>
                <w:bCs/>
                <w:color w:val="000000"/>
                <w:sz w:val="20"/>
                <w:szCs w:val="20"/>
              </w:rPr>
            </w:pPr>
          </w:p>
        </w:tc>
        <w:tc>
          <w:tcPr>
            <w:tcW w:w="645" w:type="dxa"/>
            <w:tcBorders>
              <w:top w:val="nil"/>
              <w:left w:val="nil"/>
              <w:bottom w:val="single" w:sz="4" w:space="0" w:color="auto"/>
              <w:right w:val="nil"/>
            </w:tcBorders>
            <w:vAlign w:val="bottom"/>
          </w:tcPr>
          <w:p w:rsidR="008E1F40" w:rsidRPr="00790612" w:rsidRDefault="008E1F40" w:rsidP="006249F1">
            <w:pPr>
              <w:jc w:val="center"/>
              <w:rPr>
                <w:b/>
                <w:bCs/>
                <w:color w:val="000000"/>
                <w:sz w:val="20"/>
                <w:szCs w:val="20"/>
              </w:rPr>
            </w:pPr>
          </w:p>
        </w:tc>
        <w:tc>
          <w:tcPr>
            <w:tcW w:w="540" w:type="dxa"/>
            <w:tcBorders>
              <w:top w:val="nil"/>
              <w:left w:val="nil"/>
              <w:bottom w:val="single" w:sz="4" w:space="0" w:color="auto"/>
              <w:right w:val="nil"/>
            </w:tcBorders>
            <w:vAlign w:val="bottom"/>
          </w:tcPr>
          <w:p w:rsidR="008E1F40" w:rsidRPr="00790612" w:rsidRDefault="008E1F40" w:rsidP="006249F1">
            <w:pPr>
              <w:jc w:val="center"/>
              <w:rPr>
                <w:b/>
                <w:bCs/>
                <w:color w:val="000000"/>
                <w:sz w:val="20"/>
                <w:szCs w:val="20"/>
              </w:rPr>
            </w:pPr>
          </w:p>
        </w:tc>
        <w:tc>
          <w:tcPr>
            <w:tcW w:w="445" w:type="dxa"/>
            <w:tcBorders>
              <w:top w:val="nil"/>
              <w:left w:val="nil"/>
              <w:bottom w:val="single" w:sz="4" w:space="0" w:color="auto"/>
              <w:right w:val="nil"/>
            </w:tcBorders>
            <w:vAlign w:val="bottom"/>
          </w:tcPr>
          <w:p w:rsidR="008E1F40" w:rsidRPr="00790612" w:rsidRDefault="008E1F40" w:rsidP="006249F1">
            <w:pPr>
              <w:jc w:val="center"/>
              <w:rPr>
                <w:b/>
                <w:bCs/>
                <w:color w:val="000000"/>
                <w:sz w:val="20"/>
                <w:szCs w:val="20"/>
              </w:rPr>
            </w:pPr>
          </w:p>
        </w:tc>
        <w:tc>
          <w:tcPr>
            <w:tcW w:w="1175" w:type="dxa"/>
            <w:tcBorders>
              <w:top w:val="nil"/>
              <w:left w:val="nil"/>
              <w:bottom w:val="single" w:sz="4" w:space="0" w:color="auto"/>
              <w:right w:val="nil"/>
            </w:tcBorders>
            <w:vAlign w:val="bottom"/>
          </w:tcPr>
          <w:p w:rsidR="008E1F40" w:rsidRPr="00790612" w:rsidRDefault="008E1F40" w:rsidP="006249F1">
            <w:pPr>
              <w:jc w:val="center"/>
              <w:rPr>
                <w:b/>
                <w:bCs/>
                <w:color w:val="000000"/>
                <w:sz w:val="20"/>
                <w:szCs w:val="20"/>
              </w:rPr>
            </w:pPr>
          </w:p>
        </w:tc>
        <w:tc>
          <w:tcPr>
            <w:tcW w:w="585" w:type="dxa"/>
            <w:tcBorders>
              <w:top w:val="nil"/>
              <w:left w:val="nil"/>
              <w:bottom w:val="single" w:sz="4" w:space="0" w:color="auto"/>
              <w:right w:val="nil"/>
            </w:tcBorders>
            <w:vAlign w:val="bottom"/>
          </w:tcPr>
          <w:p w:rsidR="008E1F40" w:rsidRPr="00790612" w:rsidRDefault="008E1F40" w:rsidP="006249F1">
            <w:pPr>
              <w:jc w:val="center"/>
              <w:rPr>
                <w:b/>
                <w:bCs/>
                <w:color w:val="000000"/>
                <w:sz w:val="20"/>
                <w:szCs w:val="20"/>
              </w:rPr>
            </w:pPr>
          </w:p>
        </w:tc>
        <w:tc>
          <w:tcPr>
            <w:tcW w:w="998" w:type="dxa"/>
            <w:tcBorders>
              <w:top w:val="nil"/>
              <w:left w:val="nil"/>
              <w:bottom w:val="single" w:sz="4" w:space="0" w:color="auto"/>
              <w:right w:val="nil"/>
            </w:tcBorders>
            <w:noWrap/>
            <w:vAlign w:val="bottom"/>
          </w:tcPr>
          <w:p w:rsidR="008E1F40" w:rsidRPr="00790612" w:rsidRDefault="008E1F40" w:rsidP="006249F1">
            <w:pPr>
              <w:rPr>
                <w:rFonts w:ascii="Arial CYR" w:hAnsi="Arial CYR" w:cs="Arial CYR"/>
                <w:sz w:val="20"/>
                <w:szCs w:val="20"/>
              </w:rPr>
            </w:pPr>
          </w:p>
        </w:tc>
        <w:tc>
          <w:tcPr>
            <w:tcW w:w="1058" w:type="dxa"/>
            <w:tcBorders>
              <w:top w:val="nil"/>
              <w:left w:val="nil"/>
              <w:bottom w:val="single" w:sz="4" w:space="0" w:color="auto"/>
              <w:right w:val="nil"/>
            </w:tcBorders>
            <w:noWrap/>
            <w:vAlign w:val="bottom"/>
          </w:tcPr>
          <w:p w:rsidR="008E1F40" w:rsidRPr="00790612" w:rsidRDefault="008E1F40" w:rsidP="006249F1">
            <w:pPr>
              <w:rPr>
                <w:rFonts w:ascii="Arial CYR" w:hAnsi="Arial CYR" w:cs="Arial CYR"/>
                <w:sz w:val="20"/>
                <w:szCs w:val="20"/>
              </w:rPr>
            </w:pPr>
          </w:p>
        </w:tc>
      </w:tr>
      <w:tr w:rsidR="008E1F40" w:rsidRPr="0039496D" w:rsidTr="00F15B49">
        <w:trPr>
          <w:trHeight w:val="255"/>
        </w:trPr>
        <w:tc>
          <w:tcPr>
            <w:tcW w:w="4860" w:type="dxa"/>
            <w:gridSpan w:val="2"/>
            <w:vMerge w:val="restart"/>
            <w:tcBorders>
              <w:top w:val="single" w:sz="4" w:space="0" w:color="auto"/>
              <w:left w:val="single" w:sz="4" w:space="0" w:color="auto"/>
              <w:bottom w:val="nil"/>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Наименование</w:t>
            </w:r>
          </w:p>
        </w:tc>
        <w:tc>
          <w:tcPr>
            <w:tcW w:w="645" w:type="dxa"/>
            <w:vMerge w:val="restart"/>
            <w:tcBorders>
              <w:top w:val="single" w:sz="4" w:space="0" w:color="auto"/>
              <w:left w:val="single" w:sz="4" w:space="0" w:color="auto"/>
              <w:bottom w:val="nil"/>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ГРБС</w:t>
            </w:r>
          </w:p>
        </w:tc>
        <w:tc>
          <w:tcPr>
            <w:tcW w:w="540" w:type="dxa"/>
            <w:vMerge w:val="restart"/>
            <w:tcBorders>
              <w:top w:val="single" w:sz="4" w:space="0" w:color="auto"/>
              <w:left w:val="single" w:sz="4" w:space="0" w:color="auto"/>
              <w:bottom w:val="nil"/>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Рз</w:t>
            </w:r>
          </w:p>
        </w:tc>
        <w:tc>
          <w:tcPr>
            <w:tcW w:w="445" w:type="dxa"/>
            <w:vMerge w:val="restart"/>
            <w:tcBorders>
              <w:top w:val="single" w:sz="4" w:space="0" w:color="auto"/>
              <w:left w:val="single" w:sz="4" w:space="0" w:color="auto"/>
              <w:bottom w:val="nil"/>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ПР</w:t>
            </w:r>
          </w:p>
        </w:tc>
        <w:tc>
          <w:tcPr>
            <w:tcW w:w="1175" w:type="dxa"/>
            <w:vMerge w:val="restart"/>
            <w:tcBorders>
              <w:top w:val="single" w:sz="4" w:space="0" w:color="auto"/>
              <w:left w:val="single" w:sz="4" w:space="0" w:color="auto"/>
              <w:bottom w:val="nil"/>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ЦСР</w:t>
            </w:r>
          </w:p>
        </w:tc>
        <w:tc>
          <w:tcPr>
            <w:tcW w:w="585" w:type="dxa"/>
            <w:vMerge w:val="restart"/>
            <w:tcBorders>
              <w:top w:val="single" w:sz="4" w:space="0" w:color="auto"/>
              <w:left w:val="single" w:sz="4" w:space="0" w:color="auto"/>
              <w:bottom w:val="nil"/>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ВР</w:t>
            </w:r>
          </w:p>
        </w:tc>
        <w:tc>
          <w:tcPr>
            <w:tcW w:w="2056" w:type="dxa"/>
            <w:gridSpan w:val="2"/>
            <w:tcBorders>
              <w:top w:val="single" w:sz="4" w:space="0" w:color="auto"/>
              <w:left w:val="nil"/>
              <w:bottom w:val="single" w:sz="4" w:space="0" w:color="auto"/>
              <w:right w:val="single" w:sz="4" w:space="0" w:color="auto"/>
            </w:tcBorders>
            <w:noWrap/>
            <w:vAlign w:val="bottom"/>
          </w:tcPr>
          <w:p w:rsidR="008E1F40" w:rsidRPr="0039496D" w:rsidRDefault="008E1F40" w:rsidP="006249F1">
            <w:pPr>
              <w:jc w:val="center"/>
              <w:rPr>
                <w:b/>
                <w:bCs/>
                <w:sz w:val="16"/>
                <w:szCs w:val="16"/>
              </w:rPr>
            </w:pPr>
            <w:r w:rsidRPr="0039496D">
              <w:rPr>
                <w:b/>
                <w:bCs/>
                <w:sz w:val="16"/>
                <w:szCs w:val="16"/>
              </w:rPr>
              <w:t>Сумма (тысяч рублей)</w:t>
            </w:r>
          </w:p>
        </w:tc>
      </w:tr>
      <w:tr w:rsidR="008E1F40" w:rsidRPr="0039496D" w:rsidTr="00F15B49">
        <w:trPr>
          <w:trHeight w:val="237"/>
        </w:trPr>
        <w:tc>
          <w:tcPr>
            <w:tcW w:w="4860" w:type="dxa"/>
            <w:gridSpan w:val="2"/>
            <w:vMerge/>
            <w:tcBorders>
              <w:top w:val="single" w:sz="4" w:space="0" w:color="auto"/>
              <w:left w:val="single" w:sz="4" w:space="0" w:color="auto"/>
              <w:bottom w:val="single" w:sz="4" w:space="0" w:color="auto"/>
              <w:right w:val="single" w:sz="4" w:space="0" w:color="auto"/>
            </w:tcBorders>
            <w:vAlign w:val="center"/>
          </w:tcPr>
          <w:p w:rsidR="008E1F40" w:rsidRPr="0039496D" w:rsidRDefault="008E1F40" w:rsidP="006249F1">
            <w:pPr>
              <w:rPr>
                <w:b/>
                <w:bCs/>
                <w:color w:val="000000"/>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8E1F40" w:rsidRPr="0039496D" w:rsidRDefault="008E1F40" w:rsidP="006249F1">
            <w:pPr>
              <w:rPr>
                <w:b/>
                <w:bCs/>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E1F40" w:rsidRPr="0039496D" w:rsidRDefault="008E1F40" w:rsidP="006249F1">
            <w:pPr>
              <w:rPr>
                <w:b/>
                <w:bCs/>
                <w:color w:val="000000"/>
                <w:sz w:val="16"/>
                <w:szCs w:val="16"/>
              </w:rPr>
            </w:pPr>
          </w:p>
        </w:tc>
        <w:tc>
          <w:tcPr>
            <w:tcW w:w="445" w:type="dxa"/>
            <w:vMerge/>
            <w:tcBorders>
              <w:top w:val="single" w:sz="4" w:space="0" w:color="auto"/>
              <w:left w:val="single" w:sz="4" w:space="0" w:color="auto"/>
              <w:bottom w:val="single" w:sz="4" w:space="0" w:color="auto"/>
              <w:right w:val="single" w:sz="4" w:space="0" w:color="auto"/>
            </w:tcBorders>
            <w:vAlign w:val="center"/>
          </w:tcPr>
          <w:p w:rsidR="008E1F40" w:rsidRPr="0039496D" w:rsidRDefault="008E1F40" w:rsidP="006249F1">
            <w:pPr>
              <w:rPr>
                <w:b/>
                <w:bCs/>
                <w:color w:val="000000"/>
                <w:sz w:val="16"/>
                <w:szCs w:val="16"/>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8E1F40" w:rsidRPr="0039496D" w:rsidRDefault="008E1F40" w:rsidP="006249F1">
            <w:pPr>
              <w:rPr>
                <w:b/>
                <w:bCs/>
                <w:color w:val="000000"/>
                <w:sz w:val="16"/>
                <w:szCs w:val="16"/>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8E1F40" w:rsidRPr="0039496D" w:rsidRDefault="008E1F40" w:rsidP="006249F1">
            <w:pPr>
              <w:rPr>
                <w:b/>
                <w:bCs/>
                <w:color w:val="000000"/>
                <w:sz w:val="16"/>
                <w:szCs w:val="16"/>
              </w:rPr>
            </w:pPr>
          </w:p>
        </w:tc>
        <w:tc>
          <w:tcPr>
            <w:tcW w:w="998" w:type="dxa"/>
            <w:tcBorders>
              <w:top w:val="nil"/>
              <w:left w:val="nil"/>
              <w:bottom w:val="single" w:sz="4" w:space="0" w:color="auto"/>
              <w:right w:val="single" w:sz="4" w:space="0" w:color="auto"/>
            </w:tcBorders>
            <w:noWrap/>
            <w:vAlign w:val="bottom"/>
          </w:tcPr>
          <w:p w:rsidR="008E1F40" w:rsidRPr="0039496D" w:rsidRDefault="008E1F40" w:rsidP="006249F1">
            <w:pPr>
              <w:rPr>
                <w:b/>
                <w:bCs/>
                <w:sz w:val="16"/>
                <w:szCs w:val="16"/>
              </w:rPr>
            </w:pPr>
            <w:r w:rsidRPr="0039496D">
              <w:rPr>
                <w:b/>
                <w:bCs/>
                <w:sz w:val="16"/>
                <w:szCs w:val="16"/>
              </w:rPr>
              <w:t xml:space="preserve">изменения </w:t>
            </w:r>
          </w:p>
        </w:tc>
        <w:tc>
          <w:tcPr>
            <w:tcW w:w="1058" w:type="dxa"/>
            <w:tcBorders>
              <w:top w:val="nil"/>
              <w:left w:val="nil"/>
              <w:bottom w:val="single" w:sz="4" w:space="0" w:color="auto"/>
              <w:right w:val="single" w:sz="4" w:space="0" w:color="auto"/>
            </w:tcBorders>
            <w:vAlign w:val="bottom"/>
          </w:tcPr>
          <w:p w:rsidR="008E1F40" w:rsidRPr="0039496D" w:rsidRDefault="008E1F40" w:rsidP="006249F1">
            <w:pPr>
              <w:rPr>
                <w:b/>
                <w:bCs/>
                <w:sz w:val="16"/>
                <w:szCs w:val="16"/>
              </w:rPr>
            </w:pPr>
            <w:r w:rsidRPr="0039496D">
              <w:rPr>
                <w:b/>
                <w:bCs/>
                <w:sz w:val="16"/>
                <w:szCs w:val="16"/>
              </w:rPr>
              <w:t>Всего с учетом изменений</w:t>
            </w:r>
          </w:p>
        </w:tc>
      </w:tr>
      <w:tr w:rsidR="008E1F40" w:rsidRPr="0039496D" w:rsidTr="00F15B49">
        <w:trPr>
          <w:trHeight w:val="315"/>
        </w:trPr>
        <w:tc>
          <w:tcPr>
            <w:tcW w:w="4860" w:type="dxa"/>
            <w:gridSpan w:val="2"/>
            <w:tcBorders>
              <w:top w:val="single" w:sz="4" w:space="0" w:color="auto"/>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ВСЕГО</w:t>
            </w:r>
          </w:p>
        </w:tc>
        <w:tc>
          <w:tcPr>
            <w:tcW w:w="645" w:type="dxa"/>
            <w:tcBorders>
              <w:top w:val="single" w:sz="4" w:space="0" w:color="auto"/>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540" w:type="dxa"/>
            <w:tcBorders>
              <w:top w:val="single" w:sz="4" w:space="0" w:color="auto"/>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445" w:type="dxa"/>
            <w:tcBorders>
              <w:top w:val="single" w:sz="4" w:space="0" w:color="auto"/>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1175" w:type="dxa"/>
            <w:tcBorders>
              <w:top w:val="single" w:sz="4" w:space="0" w:color="auto"/>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 </w:t>
            </w:r>
          </w:p>
        </w:tc>
        <w:tc>
          <w:tcPr>
            <w:tcW w:w="585" w:type="dxa"/>
            <w:tcBorders>
              <w:top w:val="single" w:sz="4" w:space="0" w:color="auto"/>
              <w:left w:val="nil"/>
              <w:right w:val="single" w:sz="4" w:space="0" w:color="auto"/>
            </w:tcBorders>
            <w:noWrap/>
            <w:vAlign w:val="bottom"/>
          </w:tcPr>
          <w:p w:rsidR="008E1F40" w:rsidRPr="0039496D" w:rsidRDefault="008E1F40" w:rsidP="006249F1">
            <w:pPr>
              <w:jc w:val="center"/>
              <w:rPr>
                <w:sz w:val="16"/>
                <w:szCs w:val="16"/>
              </w:rPr>
            </w:pPr>
            <w:r w:rsidRPr="0039496D">
              <w:rPr>
                <w:sz w:val="16"/>
                <w:szCs w:val="16"/>
              </w:rPr>
              <w:t> </w:t>
            </w:r>
          </w:p>
        </w:tc>
        <w:tc>
          <w:tcPr>
            <w:tcW w:w="998" w:type="dxa"/>
            <w:tcBorders>
              <w:top w:val="single" w:sz="4" w:space="0" w:color="auto"/>
              <w:left w:val="nil"/>
              <w:right w:val="single" w:sz="4" w:space="0" w:color="auto"/>
            </w:tcBorders>
            <w:noWrap/>
            <w:vAlign w:val="bottom"/>
          </w:tcPr>
          <w:p w:rsidR="008E1F40" w:rsidRPr="0039496D" w:rsidRDefault="008E1F40" w:rsidP="006249F1">
            <w:pPr>
              <w:jc w:val="right"/>
              <w:rPr>
                <w:b/>
                <w:bCs/>
                <w:sz w:val="16"/>
                <w:szCs w:val="16"/>
              </w:rPr>
            </w:pPr>
            <w:r w:rsidRPr="0039496D">
              <w:rPr>
                <w:b/>
                <w:bCs/>
                <w:sz w:val="16"/>
                <w:szCs w:val="16"/>
              </w:rPr>
              <w:t>+24130,6</w:t>
            </w:r>
          </w:p>
        </w:tc>
        <w:tc>
          <w:tcPr>
            <w:tcW w:w="1058" w:type="dxa"/>
            <w:tcBorders>
              <w:top w:val="single" w:sz="4" w:space="0" w:color="auto"/>
              <w:left w:val="nil"/>
              <w:bottom w:val="single" w:sz="4" w:space="0" w:color="auto"/>
              <w:right w:val="single" w:sz="4" w:space="0" w:color="auto"/>
            </w:tcBorders>
            <w:noWrap/>
            <w:vAlign w:val="bottom"/>
          </w:tcPr>
          <w:p w:rsidR="008E1F40" w:rsidRPr="0039496D" w:rsidRDefault="008E1F40" w:rsidP="006249F1">
            <w:pPr>
              <w:jc w:val="right"/>
              <w:rPr>
                <w:b/>
                <w:bCs/>
                <w:sz w:val="16"/>
                <w:szCs w:val="16"/>
              </w:rPr>
            </w:pPr>
            <w:r w:rsidRPr="0039496D">
              <w:rPr>
                <w:b/>
                <w:bCs/>
                <w:sz w:val="16"/>
                <w:szCs w:val="16"/>
              </w:rPr>
              <w:t>365072,8</w:t>
            </w:r>
          </w:p>
        </w:tc>
      </w:tr>
      <w:tr w:rsidR="008E1F40" w:rsidRPr="0039496D" w:rsidTr="00F15B49">
        <w:trPr>
          <w:trHeight w:val="367"/>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Администрация Грибановского муниципального района</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914</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1175" w:type="dxa"/>
            <w:tcBorders>
              <w:top w:val="nil"/>
              <w:left w:val="nil"/>
              <w:bottom w:val="single" w:sz="4" w:space="0" w:color="auto"/>
            </w:tcBorders>
            <w:noWrap/>
            <w:vAlign w:val="bottom"/>
          </w:tcPr>
          <w:p w:rsidR="008E1F40" w:rsidRPr="0039496D" w:rsidRDefault="008E1F40" w:rsidP="006249F1">
            <w:pPr>
              <w:jc w:val="center"/>
              <w:rPr>
                <w:sz w:val="16"/>
                <w:szCs w:val="16"/>
              </w:rPr>
            </w:pPr>
            <w:r w:rsidRPr="0039496D">
              <w:rPr>
                <w:sz w:val="16"/>
                <w:szCs w:val="16"/>
              </w:rPr>
              <w:t> </w:t>
            </w:r>
          </w:p>
        </w:tc>
        <w:tc>
          <w:tcPr>
            <w:tcW w:w="585" w:type="dxa"/>
            <w:tcBorders>
              <w:top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 </w:t>
            </w:r>
          </w:p>
        </w:tc>
        <w:tc>
          <w:tcPr>
            <w:tcW w:w="998" w:type="dxa"/>
            <w:tcBorders>
              <w:top w:val="nil"/>
              <w:left w:val="nil"/>
              <w:bottom w:val="single" w:sz="4" w:space="0" w:color="auto"/>
            </w:tcBorders>
            <w:noWrap/>
            <w:vAlign w:val="bottom"/>
          </w:tcPr>
          <w:p w:rsidR="008E1F40" w:rsidRPr="0039496D" w:rsidRDefault="008E1F40" w:rsidP="006249F1">
            <w:pPr>
              <w:jc w:val="right"/>
              <w:rPr>
                <w:b/>
                <w:bCs/>
                <w:sz w:val="16"/>
                <w:szCs w:val="16"/>
              </w:rPr>
            </w:pPr>
            <w:r w:rsidRPr="0039496D">
              <w:rPr>
                <w:b/>
                <w:bCs/>
                <w:sz w:val="16"/>
                <w:szCs w:val="16"/>
              </w:rPr>
              <w:t>+1199,9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b/>
                <w:bCs/>
                <w:sz w:val="16"/>
                <w:szCs w:val="16"/>
              </w:rPr>
            </w:pPr>
            <w:r w:rsidRPr="0039496D">
              <w:rPr>
                <w:b/>
                <w:bCs/>
                <w:sz w:val="16"/>
                <w:szCs w:val="16"/>
              </w:rPr>
              <w:t>25966,1</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Общегосударственные вопросы</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914</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b/>
                <w:bCs/>
                <w:sz w:val="16"/>
                <w:szCs w:val="16"/>
              </w:rPr>
            </w:pPr>
            <w:r w:rsidRPr="0039496D">
              <w:rPr>
                <w:b/>
                <w:bCs/>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1175" w:type="dxa"/>
            <w:tcBorders>
              <w:top w:val="nil"/>
              <w:left w:val="nil"/>
              <w:bottom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+263,2</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19963,9</w:t>
            </w:r>
          </w:p>
        </w:tc>
      </w:tr>
      <w:tr w:rsidR="008E1F40" w:rsidRPr="0039496D" w:rsidTr="00F15B49">
        <w:trPr>
          <w:trHeight w:val="566"/>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04</w:t>
            </w:r>
          </w:p>
        </w:tc>
        <w:tc>
          <w:tcPr>
            <w:tcW w:w="1175" w:type="dxa"/>
            <w:tcBorders>
              <w:top w:val="nil"/>
              <w:left w:val="nil"/>
              <w:bottom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-1310,9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17341,8</w:t>
            </w:r>
          </w:p>
        </w:tc>
      </w:tr>
      <w:tr w:rsidR="008E1F40" w:rsidRPr="0039496D" w:rsidTr="00F15B49">
        <w:trPr>
          <w:trHeight w:val="532"/>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04</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002 00 00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-1310,9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17341,8</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Центральный аппарат</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04</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002 04 00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-1310,9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16146,0</w:t>
            </w:r>
          </w:p>
        </w:tc>
      </w:tr>
      <w:tr w:rsidR="008E1F40" w:rsidRPr="0039496D" w:rsidTr="00F15B49">
        <w:trPr>
          <w:trHeight w:val="371"/>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Расходы на выплату персоналу в целях обеспечения выполнения функций муниципальными органами, казенными учреждениями</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04</w:t>
            </w:r>
          </w:p>
        </w:tc>
        <w:tc>
          <w:tcPr>
            <w:tcW w:w="1175" w:type="dxa"/>
            <w:tcBorders>
              <w:top w:val="nil"/>
              <w:left w:val="nil"/>
              <w:bottom w:val="single" w:sz="4" w:space="0" w:color="auto"/>
            </w:tcBorders>
            <w:noWrap/>
            <w:vAlign w:val="bottom"/>
          </w:tcPr>
          <w:p w:rsidR="008E1F40" w:rsidRPr="0039496D" w:rsidRDefault="008E1F40" w:rsidP="006249F1">
            <w:pPr>
              <w:jc w:val="center"/>
              <w:rPr>
                <w:sz w:val="16"/>
                <w:szCs w:val="16"/>
              </w:rPr>
            </w:pPr>
            <w:r w:rsidRPr="0039496D">
              <w:rPr>
                <w:sz w:val="16"/>
                <w:szCs w:val="16"/>
              </w:rPr>
              <w:t>002 04 00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100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-1310,9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13220,4</w:t>
            </w:r>
          </w:p>
        </w:tc>
      </w:tr>
      <w:tr w:rsidR="008E1F40" w:rsidRPr="0039496D" w:rsidTr="00F15B49">
        <w:trPr>
          <w:trHeight w:val="348"/>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Расходы на выплату персоналу муниципальных органов</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04</w:t>
            </w:r>
          </w:p>
        </w:tc>
        <w:tc>
          <w:tcPr>
            <w:tcW w:w="1175" w:type="dxa"/>
            <w:tcBorders>
              <w:top w:val="nil"/>
              <w:left w:val="nil"/>
              <w:bottom w:val="single" w:sz="4" w:space="0" w:color="auto"/>
            </w:tcBorders>
            <w:noWrap/>
            <w:vAlign w:val="bottom"/>
          </w:tcPr>
          <w:p w:rsidR="008E1F40" w:rsidRPr="0039496D" w:rsidRDefault="008E1F40" w:rsidP="006249F1">
            <w:pPr>
              <w:jc w:val="center"/>
              <w:rPr>
                <w:sz w:val="16"/>
                <w:szCs w:val="16"/>
              </w:rPr>
            </w:pPr>
            <w:r w:rsidRPr="0039496D">
              <w:rPr>
                <w:sz w:val="16"/>
                <w:szCs w:val="16"/>
              </w:rPr>
              <w:t>002 04 00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120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-1310,9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13220,4</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Фонд оплаты труда и страховые взносы</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04</w:t>
            </w:r>
          </w:p>
        </w:tc>
        <w:tc>
          <w:tcPr>
            <w:tcW w:w="1175" w:type="dxa"/>
            <w:tcBorders>
              <w:top w:val="nil"/>
              <w:left w:val="nil"/>
              <w:bottom w:val="single" w:sz="4" w:space="0" w:color="auto"/>
            </w:tcBorders>
            <w:noWrap/>
            <w:vAlign w:val="bottom"/>
          </w:tcPr>
          <w:p w:rsidR="008E1F40" w:rsidRPr="0039496D" w:rsidRDefault="008E1F40" w:rsidP="006249F1">
            <w:pPr>
              <w:jc w:val="center"/>
              <w:rPr>
                <w:sz w:val="16"/>
                <w:szCs w:val="16"/>
              </w:rPr>
            </w:pPr>
            <w:r w:rsidRPr="0039496D">
              <w:rPr>
                <w:sz w:val="16"/>
                <w:szCs w:val="16"/>
              </w:rPr>
              <w:t>002 04 00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121</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-1310,9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13220,4</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Другие общегосударственные вопросы</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+1574,1</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2622,1</w:t>
            </w:r>
          </w:p>
        </w:tc>
      </w:tr>
      <w:tr w:rsidR="008E1F40" w:rsidRPr="0039496D" w:rsidTr="00F15B49">
        <w:trPr>
          <w:trHeight w:val="488"/>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Реализация государственных функций, связанных с общегосударственным управлением</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092 00 00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+462,8</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462,8</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Выполнение других обязательств государства</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092 03 00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+462,8</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462,8</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Бюджетные инвестиции</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092 03 00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400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+462,8</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462,8</w:t>
            </w:r>
          </w:p>
        </w:tc>
      </w:tr>
      <w:tr w:rsidR="008E1F40" w:rsidRPr="0039496D" w:rsidTr="00F15B49">
        <w:trPr>
          <w:trHeight w:val="420"/>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Бюджетные инвестиции в объекты муниципальной собственности муниципальным учреждениям</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092 03 00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410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+462,8</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462,8</w:t>
            </w:r>
          </w:p>
        </w:tc>
      </w:tr>
      <w:tr w:rsidR="008E1F40" w:rsidRPr="0039496D" w:rsidTr="00F15B49">
        <w:trPr>
          <w:trHeight w:val="629"/>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Бюджетные инвестиции в объекты муниципальной собственности казенным учреждениям вне рамок государственного оборонного заказа</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092 03 00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411</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+462,8</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462,8</w:t>
            </w:r>
          </w:p>
        </w:tc>
      </w:tr>
      <w:tr w:rsidR="008E1F40" w:rsidRPr="0039496D" w:rsidTr="00F15B49">
        <w:trPr>
          <w:trHeight w:val="34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Учреждения по обеспечению хозяйственного обслуживания</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093 00 00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+981,3</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981,3</w:t>
            </w:r>
          </w:p>
        </w:tc>
      </w:tr>
      <w:tr w:rsidR="008E1F40" w:rsidRPr="0039496D" w:rsidTr="00F15B49">
        <w:trPr>
          <w:trHeight w:val="341"/>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Обеспечение деятельности (оказание услуг) подведомственных учреждений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093 99 00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+981,3</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981,3</w:t>
            </w:r>
          </w:p>
        </w:tc>
      </w:tr>
      <w:tr w:rsidR="008E1F40" w:rsidRPr="0039496D" w:rsidTr="00F15B49">
        <w:trPr>
          <w:trHeight w:val="516"/>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Расходы на выплату персоналу в целях обеспечения выполнения функций муниципальными органами, казенными учреждениями</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093 99 00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100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+981,3</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981,3</w:t>
            </w:r>
          </w:p>
        </w:tc>
      </w:tr>
      <w:tr w:rsidR="008E1F40" w:rsidRPr="0039496D" w:rsidTr="00F15B49">
        <w:trPr>
          <w:trHeight w:val="33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Расходы на выплаты персрналу казенных учреждений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093 99 00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110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+981,3</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981,3</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Фонд оплаты труда и страховые взносы</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093 99 00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111</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+981,3</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981,3</w:t>
            </w:r>
          </w:p>
        </w:tc>
      </w:tr>
      <w:tr w:rsidR="008E1F40" w:rsidRPr="0039496D" w:rsidTr="00F15B49">
        <w:trPr>
          <w:trHeight w:val="383"/>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Целевые программы муниципальных образований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795 00 00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+130,0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130,0</w:t>
            </w:r>
          </w:p>
        </w:tc>
      </w:tr>
      <w:tr w:rsidR="008E1F40" w:rsidRPr="0039496D" w:rsidTr="00F15B49">
        <w:trPr>
          <w:trHeight w:val="720"/>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 xml:space="preserve">Муниципальная целевая программа "Энергосбережение и повышение энергетической эффективности в Грибановском муниципальном районе на  2011-2015 годы" </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795 01 00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+130,0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130,0</w:t>
            </w:r>
          </w:p>
        </w:tc>
      </w:tr>
      <w:tr w:rsidR="008E1F40" w:rsidRPr="0039496D" w:rsidTr="00F15B49">
        <w:trPr>
          <w:trHeight w:val="352"/>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Закупка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795 01 00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200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+130,0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130,0</w:t>
            </w:r>
          </w:p>
        </w:tc>
      </w:tr>
      <w:tr w:rsidR="008E1F40" w:rsidRPr="0039496D" w:rsidTr="00F15B49">
        <w:trPr>
          <w:trHeight w:val="183"/>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Иные закупки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795 01 00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240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+130,0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130,0</w:t>
            </w:r>
          </w:p>
        </w:tc>
      </w:tr>
      <w:tr w:rsidR="008E1F40" w:rsidRPr="0039496D" w:rsidTr="00F15B49">
        <w:trPr>
          <w:trHeight w:val="346"/>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Прочая закупка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795 01 00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244</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+130,0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130,0</w:t>
            </w:r>
          </w:p>
        </w:tc>
      </w:tr>
      <w:tr w:rsidR="008E1F40" w:rsidRPr="0039496D" w:rsidTr="00F15B49">
        <w:trPr>
          <w:trHeight w:val="343"/>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Национальная безопасность и правоохранительная деятельность</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914</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b/>
                <w:bCs/>
                <w:sz w:val="16"/>
                <w:szCs w:val="16"/>
              </w:rPr>
            </w:pPr>
            <w:r w:rsidRPr="0039496D">
              <w:rPr>
                <w:b/>
                <w:bCs/>
                <w:sz w:val="16"/>
                <w:szCs w:val="16"/>
              </w:rPr>
              <w:t>03</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+408,6</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656,6</w:t>
            </w:r>
          </w:p>
        </w:tc>
      </w:tr>
      <w:tr w:rsidR="008E1F40" w:rsidRPr="0039496D" w:rsidTr="00F15B49">
        <w:trPr>
          <w:trHeight w:val="50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03</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+308,6</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556,6</w:t>
            </w:r>
          </w:p>
        </w:tc>
      </w:tr>
      <w:tr w:rsidR="008E1F40" w:rsidRPr="0039496D" w:rsidTr="00F15B49">
        <w:trPr>
          <w:trHeight w:val="530"/>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Реализация других функций, связанных с обеспечением нацональной безопасности и правоохранительной деятельности</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03</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247 00 00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+308,6</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308,6</w:t>
            </w:r>
          </w:p>
        </w:tc>
      </w:tr>
      <w:tr w:rsidR="008E1F40" w:rsidRPr="0039496D" w:rsidTr="00F15B49">
        <w:trPr>
          <w:trHeight w:val="537"/>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Обеспечение деятельности (оказание услуг) подведомственных учреждений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03</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247 99 00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+308,6</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308,6</w:t>
            </w:r>
          </w:p>
        </w:tc>
      </w:tr>
      <w:tr w:rsidR="008E1F40" w:rsidRPr="0039496D" w:rsidTr="00F15B49">
        <w:trPr>
          <w:trHeight w:val="5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Расходы на выплату персоналу в целях обеспечения выполнения функций муниципальными органами, казенными учреждениями</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03</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247 99 00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100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+308,6</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308,6</w:t>
            </w:r>
          </w:p>
        </w:tc>
      </w:tr>
      <w:tr w:rsidR="008E1F40" w:rsidRPr="0039496D" w:rsidTr="00F15B49">
        <w:trPr>
          <w:trHeight w:val="343"/>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Расходы на выплаты персрналу казенных учреждений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03</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247 99 00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110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+308,6</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308,6</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Фонд оплаты труда и страховые взносы</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03</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247 99 00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111</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+308,6</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308,6</w:t>
            </w:r>
          </w:p>
        </w:tc>
      </w:tr>
      <w:tr w:rsidR="008E1F40" w:rsidRPr="0039496D" w:rsidTr="00F15B49">
        <w:trPr>
          <w:trHeight w:val="391"/>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Другие вопросы в области национальной безопасности и правоохранительной деятельности</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03</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14</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+100,0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100,0</w:t>
            </w:r>
          </w:p>
        </w:tc>
      </w:tr>
      <w:tr w:rsidR="008E1F40" w:rsidRPr="0039496D" w:rsidTr="00F15B49">
        <w:trPr>
          <w:trHeight w:val="261"/>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Целевые программы муниципальных образований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03</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14</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795 00 00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+100,0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100,0</w:t>
            </w:r>
          </w:p>
        </w:tc>
      </w:tr>
      <w:tr w:rsidR="008E1F40" w:rsidRPr="0039496D" w:rsidTr="00F15B49">
        <w:trPr>
          <w:trHeight w:val="543"/>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 xml:space="preserve">Муниципальная целевая программа "Профилактика правонарушений  Грибановском муниципальном районе на  2013-2015 годы" </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03</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14</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795 11 00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+100,0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100,0</w:t>
            </w:r>
          </w:p>
        </w:tc>
      </w:tr>
      <w:tr w:rsidR="008E1F40" w:rsidRPr="0039496D" w:rsidTr="00F15B49">
        <w:trPr>
          <w:trHeight w:val="344"/>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Закупка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03</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14</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795 11 00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200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+100,0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100,0</w:t>
            </w:r>
          </w:p>
        </w:tc>
      </w:tr>
      <w:tr w:rsidR="008E1F40" w:rsidRPr="0039496D" w:rsidTr="00F15B49">
        <w:trPr>
          <w:trHeight w:val="353"/>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Иные закупки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03</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14</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795 11 00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240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+100,0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100,0</w:t>
            </w:r>
          </w:p>
        </w:tc>
      </w:tr>
      <w:tr w:rsidR="008E1F40" w:rsidRPr="0039496D" w:rsidTr="00F15B49">
        <w:trPr>
          <w:trHeight w:val="348"/>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Прочая закупка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03</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14</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795 11 00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244</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+100,0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100,0</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sz w:val="16"/>
                <w:szCs w:val="16"/>
              </w:rPr>
            </w:pPr>
            <w:r w:rsidRPr="0039496D">
              <w:rPr>
                <w:b/>
                <w:bCs/>
                <w:sz w:val="16"/>
                <w:szCs w:val="16"/>
              </w:rPr>
              <w:t>Физическая культура и спорт</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914</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b/>
                <w:bCs/>
                <w:sz w:val="16"/>
                <w:szCs w:val="16"/>
              </w:rPr>
            </w:pPr>
            <w:r w:rsidRPr="0039496D">
              <w:rPr>
                <w:b/>
                <w:bCs/>
                <w:sz w:val="16"/>
                <w:szCs w:val="16"/>
              </w:rPr>
              <w:t>11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 </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sz w:val="16"/>
                <w:szCs w:val="16"/>
              </w:rPr>
            </w:pPr>
            <w:r w:rsidRPr="0039496D">
              <w:rPr>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+528,1</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1438,7</w:t>
            </w:r>
          </w:p>
        </w:tc>
      </w:tr>
      <w:tr w:rsidR="008E1F40" w:rsidRPr="0039496D" w:rsidTr="00F15B49">
        <w:trPr>
          <w:trHeight w:val="203"/>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Другие вопросы в области физической культуры и спорта</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11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05</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795 00 00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+528,1</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528,1</w:t>
            </w:r>
          </w:p>
        </w:tc>
      </w:tr>
      <w:tr w:rsidR="008E1F40" w:rsidRPr="0039496D" w:rsidTr="00F15B49">
        <w:trPr>
          <w:trHeight w:val="349"/>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Целевые программы муниципальных образований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11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05</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795 09 00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+528,1</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528,1</w:t>
            </w:r>
          </w:p>
        </w:tc>
      </w:tr>
      <w:tr w:rsidR="008E1F40" w:rsidRPr="0039496D" w:rsidTr="00F15B49">
        <w:trPr>
          <w:trHeight w:val="529"/>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Муниципальная целевая программа «Развитие физической культуры и спорта в Грибановском  муниципальном районе на 2007-2015 годы»</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11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05</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795 09 00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+528,1</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528,1</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Бюджетные инвестиции</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11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05</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795 09 00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400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+528,1</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528,1</w:t>
            </w:r>
          </w:p>
        </w:tc>
      </w:tr>
      <w:tr w:rsidR="008E1F40" w:rsidRPr="0039496D" w:rsidTr="00F15B49">
        <w:trPr>
          <w:trHeight w:val="366"/>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Бюджетные инвестиции в объекты муниципальной собственности муниципальным учреждениям</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11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05</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795 09 00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410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+528,1</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528,1</w:t>
            </w:r>
          </w:p>
        </w:tc>
      </w:tr>
      <w:tr w:rsidR="008E1F40" w:rsidRPr="0039496D" w:rsidTr="00F15B49">
        <w:trPr>
          <w:trHeight w:val="704"/>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Бюджетные инвестиции в объекты муниципальной собственности казенным учреждениям вне рамок государственного оборонного заказа</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914</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11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05</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795 09 00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411</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+528,1</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528,1</w:t>
            </w:r>
          </w:p>
        </w:tc>
      </w:tr>
      <w:tr w:rsidR="008E1F40" w:rsidRPr="0039496D" w:rsidTr="00F15B49">
        <w:trPr>
          <w:trHeight w:val="35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Отдел по финансам администрации Грибановского муниципального района</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 </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b/>
                <w:bCs/>
                <w:sz w:val="16"/>
                <w:szCs w:val="16"/>
              </w:rPr>
            </w:pPr>
            <w:r w:rsidRPr="0039496D">
              <w:rPr>
                <w:b/>
                <w:bCs/>
                <w:sz w:val="16"/>
                <w:szCs w:val="16"/>
              </w:rPr>
              <w:t>+19016,5</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b/>
                <w:bCs/>
                <w:sz w:val="16"/>
                <w:szCs w:val="16"/>
              </w:rPr>
            </w:pPr>
            <w:r w:rsidRPr="0039496D">
              <w:rPr>
                <w:b/>
                <w:bCs/>
                <w:sz w:val="16"/>
                <w:szCs w:val="16"/>
              </w:rPr>
              <w:t>100150,3</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Общегосударственные вопросы</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b/>
                <w:bCs/>
                <w:sz w:val="16"/>
                <w:szCs w:val="16"/>
              </w:rPr>
            </w:pPr>
            <w:r w:rsidRPr="0039496D">
              <w:rPr>
                <w:b/>
                <w:bCs/>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+1150,0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10534,3</w:t>
            </w:r>
          </w:p>
        </w:tc>
      </w:tr>
      <w:tr w:rsidR="008E1F40" w:rsidRPr="0039496D" w:rsidTr="00F15B49">
        <w:trPr>
          <w:trHeight w:val="540"/>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06</w:t>
            </w:r>
          </w:p>
        </w:tc>
        <w:tc>
          <w:tcPr>
            <w:tcW w:w="1175" w:type="dxa"/>
            <w:tcBorders>
              <w:top w:val="nil"/>
              <w:left w:val="nil"/>
              <w:bottom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-282,9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5746,4</w:t>
            </w:r>
          </w:p>
        </w:tc>
      </w:tr>
      <w:tr w:rsidR="008E1F40" w:rsidRPr="0039496D" w:rsidTr="00F15B49">
        <w:trPr>
          <w:trHeight w:val="540"/>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06</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002 00 00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-282,9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5746,4</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Центральный аппарат</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06</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002 04 00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-282,9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5746,4</w:t>
            </w:r>
          </w:p>
        </w:tc>
      </w:tr>
      <w:tr w:rsidR="008E1F40" w:rsidRPr="0039496D" w:rsidTr="00F15B49">
        <w:trPr>
          <w:trHeight w:val="404"/>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Расходы на выплату персоналу в целях обеспечения выполнения функций муниципальными органами, казенными учреждениями</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06</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002 04 00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100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-282,9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4881,6</w:t>
            </w:r>
          </w:p>
        </w:tc>
      </w:tr>
      <w:tr w:rsidR="008E1F40" w:rsidRPr="0039496D" w:rsidTr="00F15B49">
        <w:trPr>
          <w:trHeight w:val="16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Расходы на выплату персоналу муниципальных органов</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06</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002 04 00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120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-282,9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4881,6</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Фонд оплаты труда и страховые взносы</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06</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002 04 00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121</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-282,9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4881,6</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Резервные фонды</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11</w:t>
            </w:r>
          </w:p>
        </w:tc>
        <w:tc>
          <w:tcPr>
            <w:tcW w:w="1175" w:type="dxa"/>
            <w:tcBorders>
              <w:top w:val="nil"/>
              <w:left w:val="nil"/>
              <w:bottom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+200,0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950,0</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Резервные фонды</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11</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070 00 00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+200,0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950,0</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Резервные фонды местных администраций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11</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070 05 00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+200,0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950,0</w:t>
            </w:r>
          </w:p>
        </w:tc>
      </w:tr>
      <w:tr w:rsidR="008E1F40" w:rsidRPr="0039496D" w:rsidTr="00F15B49">
        <w:trPr>
          <w:trHeight w:val="499"/>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Резервные фонды местных администраций (финансовое обеспечение непридвиденных расходов)</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11</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070 05 00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+200,0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950,0</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Иные бюджетные ассигнования</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11</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070 05 00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800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+200,0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950,0</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Резервные средства</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11</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070 05 00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870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+200,0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950,0</w:t>
            </w:r>
          </w:p>
        </w:tc>
      </w:tr>
      <w:tr w:rsidR="008E1F40" w:rsidRPr="0039496D" w:rsidTr="00F15B49">
        <w:trPr>
          <w:trHeight w:val="257"/>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Другие общегосударственные вопросы</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+1232,9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3837,9</w:t>
            </w:r>
          </w:p>
        </w:tc>
      </w:tr>
      <w:tr w:rsidR="008E1F40" w:rsidRPr="0039496D" w:rsidTr="00F15B49">
        <w:trPr>
          <w:trHeight w:val="45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Реализация государственных функций, связанных с общегосударственным управлением</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092 00 00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+950,0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3555,0</w:t>
            </w:r>
          </w:p>
        </w:tc>
      </w:tr>
      <w:tr w:rsidR="008E1F40" w:rsidRPr="0039496D" w:rsidTr="00F15B49">
        <w:trPr>
          <w:trHeight w:val="339"/>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Выполнение других обязательств государства (зарезервированные средства, связанные с особенностями исполнения бюджета)</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092 03 88</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+950,0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3450,0</w:t>
            </w:r>
          </w:p>
        </w:tc>
      </w:tr>
      <w:tr w:rsidR="008E1F40" w:rsidRPr="0039496D" w:rsidTr="00F15B49">
        <w:trPr>
          <w:trHeight w:val="217"/>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Иные бюджетные ассигнования</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092 03 88</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800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+950,0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3450,0</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Резервные средства</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092 03 88</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870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+950,0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3450,0</w:t>
            </w:r>
          </w:p>
        </w:tc>
      </w:tr>
      <w:tr w:rsidR="008E1F40" w:rsidRPr="0039496D" w:rsidTr="00F15B49">
        <w:trPr>
          <w:trHeight w:val="279"/>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Учреждения по обеспечению хозяйственного обслуживания</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093 00 00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+282,9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282,9</w:t>
            </w:r>
          </w:p>
        </w:tc>
      </w:tr>
      <w:tr w:rsidR="008E1F40" w:rsidRPr="0039496D" w:rsidTr="00F15B49">
        <w:trPr>
          <w:trHeight w:val="48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Обеспечение деятельности (оказание услуг) подведомственных учреждений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093 99 00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+282,9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282,9</w:t>
            </w:r>
          </w:p>
        </w:tc>
      </w:tr>
      <w:tr w:rsidR="008E1F40" w:rsidRPr="0039496D" w:rsidTr="00F15B49">
        <w:trPr>
          <w:trHeight w:val="401"/>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Расходы на выплату персоналу в целях обеспечения выполнения функций муниципальными органами, казенными учреждениями</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093 99 00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100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+282,9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282,9</w:t>
            </w:r>
          </w:p>
        </w:tc>
      </w:tr>
      <w:tr w:rsidR="008E1F40" w:rsidRPr="0039496D" w:rsidTr="00F15B49">
        <w:trPr>
          <w:trHeight w:val="251"/>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Расходы на выплаты персоналу казенных учреждений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093 99 00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110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+282,9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282,9</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Фонд оплаты труда и страховые взносы</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093 99 00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111</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+282,9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282,9</w:t>
            </w:r>
          </w:p>
        </w:tc>
      </w:tr>
      <w:tr w:rsidR="008E1F40" w:rsidRPr="0039496D" w:rsidTr="00F15B49">
        <w:trPr>
          <w:trHeight w:val="203"/>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Национальная  экономика</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04</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1175" w:type="dxa"/>
            <w:tcBorders>
              <w:top w:val="nil"/>
              <w:left w:val="nil"/>
              <w:bottom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998" w:type="dxa"/>
            <w:tcBorders>
              <w:top w:val="single" w:sz="4" w:space="0" w:color="auto"/>
              <w:left w:val="nil"/>
              <w:bottom w:val="single" w:sz="4" w:space="0" w:color="auto"/>
            </w:tcBorders>
            <w:vAlign w:val="bottom"/>
          </w:tcPr>
          <w:p w:rsidR="008E1F40" w:rsidRPr="0039496D" w:rsidRDefault="008E1F40" w:rsidP="006249F1">
            <w:pPr>
              <w:jc w:val="right"/>
              <w:rPr>
                <w:sz w:val="16"/>
                <w:szCs w:val="16"/>
              </w:rPr>
            </w:pPr>
            <w:r w:rsidRPr="0039496D">
              <w:rPr>
                <w:sz w:val="16"/>
                <w:szCs w:val="16"/>
              </w:rPr>
              <w:t>+54,4</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2054,4</w:t>
            </w:r>
          </w:p>
        </w:tc>
      </w:tr>
      <w:tr w:rsidR="008E1F40" w:rsidRPr="0039496D" w:rsidTr="00F15B49">
        <w:trPr>
          <w:trHeight w:val="173"/>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Сельское хозяйство и рыболовство</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04</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05</w:t>
            </w:r>
          </w:p>
        </w:tc>
        <w:tc>
          <w:tcPr>
            <w:tcW w:w="1175" w:type="dxa"/>
            <w:tcBorders>
              <w:top w:val="nil"/>
              <w:left w:val="nil"/>
              <w:bottom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998" w:type="dxa"/>
            <w:tcBorders>
              <w:top w:val="single" w:sz="4" w:space="0" w:color="auto"/>
              <w:left w:val="nil"/>
              <w:bottom w:val="single" w:sz="4" w:space="0" w:color="auto"/>
            </w:tcBorders>
            <w:vAlign w:val="bottom"/>
          </w:tcPr>
          <w:p w:rsidR="008E1F40" w:rsidRPr="0039496D" w:rsidRDefault="008E1F40" w:rsidP="006249F1">
            <w:pPr>
              <w:jc w:val="right"/>
              <w:rPr>
                <w:sz w:val="16"/>
                <w:szCs w:val="16"/>
              </w:rPr>
            </w:pPr>
            <w:r w:rsidRPr="0039496D">
              <w:rPr>
                <w:sz w:val="16"/>
                <w:szCs w:val="16"/>
              </w:rPr>
              <w:t>+54,4</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2054,4</w:t>
            </w:r>
          </w:p>
        </w:tc>
      </w:tr>
      <w:tr w:rsidR="008E1F40" w:rsidRPr="0039496D" w:rsidTr="00F15B49">
        <w:trPr>
          <w:trHeight w:val="44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Учреждения, обеспечивающие предоставление услуг в области сельского хозяйства, охраны и использования объектов животного мира</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04</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05</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261 00 00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vAlign w:val="bottom"/>
          </w:tcPr>
          <w:p w:rsidR="008E1F40" w:rsidRPr="0039496D" w:rsidRDefault="008E1F40" w:rsidP="006249F1">
            <w:pPr>
              <w:jc w:val="right"/>
              <w:rPr>
                <w:sz w:val="16"/>
                <w:szCs w:val="16"/>
              </w:rPr>
            </w:pPr>
            <w:r w:rsidRPr="0039496D">
              <w:rPr>
                <w:sz w:val="16"/>
                <w:szCs w:val="16"/>
              </w:rPr>
              <w:t>+54,4</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2054,4</w:t>
            </w:r>
          </w:p>
        </w:tc>
      </w:tr>
      <w:tr w:rsidR="008E1F40" w:rsidRPr="0039496D" w:rsidTr="00F15B49">
        <w:trPr>
          <w:trHeight w:val="35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Обеспечение деятельности (оказание услуг) подведомственных учреждений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04</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05</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261 99 00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vAlign w:val="bottom"/>
          </w:tcPr>
          <w:p w:rsidR="008E1F40" w:rsidRPr="0039496D" w:rsidRDefault="008E1F40" w:rsidP="006249F1">
            <w:pPr>
              <w:jc w:val="right"/>
              <w:rPr>
                <w:sz w:val="16"/>
                <w:szCs w:val="16"/>
              </w:rPr>
            </w:pPr>
            <w:r w:rsidRPr="0039496D">
              <w:rPr>
                <w:sz w:val="16"/>
                <w:szCs w:val="16"/>
              </w:rPr>
              <w:t>+54,4</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2054,4</w:t>
            </w:r>
          </w:p>
        </w:tc>
      </w:tr>
      <w:tr w:rsidR="008E1F40" w:rsidRPr="0039496D" w:rsidTr="00F15B49">
        <w:trPr>
          <w:trHeight w:val="418"/>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04</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05</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261 99 00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600</w:t>
            </w:r>
          </w:p>
        </w:tc>
        <w:tc>
          <w:tcPr>
            <w:tcW w:w="998" w:type="dxa"/>
            <w:tcBorders>
              <w:top w:val="single" w:sz="4" w:space="0" w:color="auto"/>
              <w:left w:val="nil"/>
              <w:bottom w:val="single" w:sz="4" w:space="0" w:color="auto"/>
            </w:tcBorders>
            <w:vAlign w:val="bottom"/>
          </w:tcPr>
          <w:p w:rsidR="008E1F40" w:rsidRPr="0039496D" w:rsidRDefault="008E1F40" w:rsidP="006249F1">
            <w:pPr>
              <w:jc w:val="right"/>
              <w:rPr>
                <w:sz w:val="16"/>
                <w:szCs w:val="16"/>
              </w:rPr>
            </w:pPr>
            <w:r w:rsidRPr="0039496D">
              <w:rPr>
                <w:sz w:val="16"/>
                <w:szCs w:val="16"/>
              </w:rPr>
              <w:t>+54,4</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2054,4</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Субсидии бюджетным учреждениям</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04</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05</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261 99 00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610</w:t>
            </w:r>
          </w:p>
        </w:tc>
        <w:tc>
          <w:tcPr>
            <w:tcW w:w="998" w:type="dxa"/>
            <w:tcBorders>
              <w:top w:val="single" w:sz="4" w:space="0" w:color="auto"/>
              <w:left w:val="nil"/>
              <w:bottom w:val="single" w:sz="4" w:space="0" w:color="auto"/>
            </w:tcBorders>
            <w:vAlign w:val="bottom"/>
          </w:tcPr>
          <w:p w:rsidR="008E1F40" w:rsidRPr="0039496D" w:rsidRDefault="008E1F40" w:rsidP="006249F1">
            <w:pPr>
              <w:jc w:val="right"/>
              <w:rPr>
                <w:sz w:val="16"/>
                <w:szCs w:val="16"/>
              </w:rPr>
            </w:pPr>
            <w:r w:rsidRPr="0039496D">
              <w:rPr>
                <w:sz w:val="16"/>
                <w:szCs w:val="16"/>
              </w:rPr>
              <w:t>+54,4</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2054,4</w:t>
            </w:r>
          </w:p>
        </w:tc>
      </w:tr>
      <w:tr w:rsidR="008E1F40" w:rsidRPr="0039496D" w:rsidTr="00F15B49">
        <w:trPr>
          <w:trHeight w:val="488"/>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04</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05</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261 99 00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611</w:t>
            </w:r>
          </w:p>
        </w:tc>
        <w:tc>
          <w:tcPr>
            <w:tcW w:w="998" w:type="dxa"/>
            <w:tcBorders>
              <w:top w:val="single" w:sz="4" w:space="0" w:color="auto"/>
              <w:left w:val="nil"/>
              <w:bottom w:val="single" w:sz="4" w:space="0" w:color="auto"/>
            </w:tcBorders>
            <w:vAlign w:val="bottom"/>
          </w:tcPr>
          <w:p w:rsidR="008E1F40" w:rsidRPr="0039496D" w:rsidRDefault="008E1F40" w:rsidP="006249F1">
            <w:pPr>
              <w:jc w:val="right"/>
              <w:rPr>
                <w:sz w:val="16"/>
                <w:szCs w:val="16"/>
              </w:rPr>
            </w:pPr>
            <w:r w:rsidRPr="0039496D">
              <w:rPr>
                <w:sz w:val="16"/>
                <w:szCs w:val="16"/>
              </w:rPr>
              <w:t>+54,4</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2054,4</w:t>
            </w:r>
          </w:p>
        </w:tc>
      </w:tr>
      <w:tr w:rsidR="008E1F40" w:rsidRPr="0039496D" w:rsidTr="00F15B49">
        <w:trPr>
          <w:trHeight w:val="303"/>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Образование</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b/>
                <w:bCs/>
                <w:sz w:val="16"/>
                <w:szCs w:val="16"/>
              </w:rPr>
            </w:pPr>
            <w:r w:rsidRPr="0039496D">
              <w:rPr>
                <w:b/>
                <w:bCs/>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+6692,2</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52843,0</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Дошкольное образование</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01</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+92,2</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38913,0</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Детские дошкольные учреждения</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01</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420 00 00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+92,2</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35313,0</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Межбюджетные трансферты</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01</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420 99 00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500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+92,2</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35313,0</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Иные межбюджетные трансферты</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01</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420 99 00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540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+92,2</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35313,0</w:t>
            </w:r>
          </w:p>
        </w:tc>
      </w:tr>
      <w:tr w:rsidR="008E1F40" w:rsidRPr="0039496D" w:rsidTr="00F15B49">
        <w:trPr>
          <w:trHeight w:val="28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Общее образование</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+6600,0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6600,0</w:t>
            </w:r>
          </w:p>
        </w:tc>
      </w:tr>
      <w:tr w:rsidR="008E1F40" w:rsidRPr="0039496D" w:rsidTr="00F15B49">
        <w:trPr>
          <w:trHeight w:val="143"/>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Реализация  функций, связанных с местным самоуправлением</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792 00 00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+6600,0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6600,0</w:t>
            </w:r>
          </w:p>
        </w:tc>
      </w:tr>
      <w:tr w:rsidR="008E1F40" w:rsidRPr="0039496D" w:rsidTr="00F15B49">
        <w:trPr>
          <w:trHeight w:val="848"/>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Выполнение других обязательств государства и органов местного самоуправления, средства для реализации указа Президента РФ от 07 мая 2012 года № 597 "О меропрятиях по реализации государственной социальной политики</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792 00 89</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+6600,0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6600,0</w:t>
            </w:r>
          </w:p>
        </w:tc>
      </w:tr>
      <w:tr w:rsidR="008E1F40" w:rsidRPr="0039496D" w:rsidTr="00F15B49">
        <w:trPr>
          <w:trHeight w:val="174"/>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Иные межбюджетные ассигнования</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792 00 89</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800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+6600,0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6600,0</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Резервные средства</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792 00 89</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870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+6600,0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6600,0</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 xml:space="preserve">Культура, кинематография </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b/>
                <w:bCs/>
                <w:sz w:val="16"/>
                <w:szCs w:val="16"/>
              </w:rPr>
            </w:pPr>
            <w:r w:rsidRPr="0039496D">
              <w:rPr>
                <w:b/>
                <w:bCs/>
                <w:sz w:val="16"/>
                <w:szCs w:val="16"/>
              </w:rPr>
              <w:t>08</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b/>
                <w:bCs/>
                <w:sz w:val="16"/>
                <w:szCs w:val="16"/>
              </w:rPr>
            </w:pPr>
            <w:r w:rsidRPr="0039496D">
              <w:rPr>
                <w:b/>
                <w:bCs/>
                <w:sz w:val="16"/>
                <w:szCs w:val="16"/>
              </w:rPr>
              <w:t>+11119,9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11847,2</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Культура</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08</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01</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+11119,9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11847,2</w:t>
            </w:r>
          </w:p>
        </w:tc>
      </w:tr>
      <w:tr w:rsidR="008E1F40" w:rsidRPr="0039496D" w:rsidTr="00F15B49">
        <w:trPr>
          <w:trHeight w:val="299"/>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Реализация  функций, связанных с местным самоуправлением</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08</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01</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792 00 00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+11119,9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11619,9</w:t>
            </w:r>
          </w:p>
        </w:tc>
      </w:tr>
      <w:tr w:rsidR="008E1F40" w:rsidRPr="0039496D" w:rsidTr="00F15B49">
        <w:trPr>
          <w:trHeight w:val="708"/>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Выполнение других обязательств государства и органов местного самоуправления, средства для реализации указа Президента РФ от 07 мая 2012 года № 597 "О меропрятиях по реализации государственной социальной политики</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08</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01</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792 00 89</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+11119,9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11619,9</w:t>
            </w:r>
          </w:p>
        </w:tc>
      </w:tr>
      <w:tr w:rsidR="008E1F40" w:rsidRPr="0039496D" w:rsidTr="00F15B49">
        <w:trPr>
          <w:trHeight w:val="147"/>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Иные межбюджетные ассигнования</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08</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01</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792 00 89</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800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+11119,9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11619,9</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Резервные средства</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927</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08</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01</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792 00 89</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870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+11119,9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11619,9</w:t>
            </w:r>
          </w:p>
        </w:tc>
      </w:tr>
      <w:tr w:rsidR="008E1F40" w:rsidRPr="0039496D" w:rsidTr="00F15B49">
        <w:trPr>
          <w:trHeight w:val="403"/>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Отдел по управлению муниципальным имуществом администрации Грибановского муниципального района</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935</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 </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b/>
                <w:bCs/>
                <w:sz w:val="16"/>
                <w:szCs w:val="16"/>
              </w:rPr>
            </w:pPr>
            <w:r w:rsidRPr="0039496D">
              <w:rPr>
                <w:b/>
                <w:bCs/>
                <w:sz w:val="16"/>
                <w:szCs w:val="16"/>
              </w:rPr>
              <w:t>-33,4</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b/>
                <w:bCs/>
                <w:sz w:val="16"/>
                <w:szCs w:val="16"/>
              </w:rPr>
            </w:pPr>
            <w:r w:rsidRPr="0039496D">
              <w:rPr>
                <w:b/>
                <w:bCs/>
                <w:sz w:val="16"/>
                <w:szCs w:val="16"/>
              </w:rPr>
              <w:t>2538,2</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Общегосударственные вопросы</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935</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b/>
                <w:bCs/>
                <w:sz w:val="16"/>
                <w:szCs w:val="16"/>
              </w:rPr>
            </w:pPr>
            <w:r w:rsidRPr="0039496D">
              <w:rPr>
                <w:b/>
                <w:bCs/>
                <w:sz w:val="16"/>
                <w:szCs w:val="16"/>
              </w:rPr>
              <w:t>-33,4</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2538,2</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Другие общегосударственные вопросы</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935</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-33,4</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2538,2</w:t>
            </w:r>
          </w:p>
        </w:tc>
      </w:tr>
      <w:tr w:rsidR="008E1F40" w:rsidRPr="0039496D" w:rsidTr="00F15B49">
        <w:trPr>
          <w:trHeight w:val="599"/>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935</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002 00 00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-33,4</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1603,1</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Центральный аппарат</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935</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002 04 00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-33,4</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1603,1</w:t>
            </w:r>
          </w:p>
        </w:tc>
      </w:tr>
      <w:tr w:rsidR="008E1F40" w:rsidRPr="0039496D" w:rsidTr="00F15B49">
        <w:trPr>
          <w:trHeight w:val="381"/>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Расходы на выплату персоналу в целях обеспечения выполнения функций муниципальными органами, казенными учреждениями</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935</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002 04 00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100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-33,4</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1056,6</w:t>
            </w:r>
          </w:p>
        </w:tc>
      </w:tr>
      <w:tr w:rsidR="008E1F40" w:rsidRPr="0039496D" w:rsidTr="00F15B49">
        <w:trPr>
          <w:trHeight w:val="169"/>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Расходы на выплату персоналу муниципальных органов</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935</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002 04 00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120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-33,4</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1056,6</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Фонд оплаты труда и страховые взносы</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935</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01</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13</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002 04 00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121</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-33,4</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1056,6</w:t>
            </w:r>
          </w:p>
        </w:tc>
      </w:tr>
      <w:tr w:rsidR="008E1F40" w:rsidRPr="0039496D" w:rsidTr="00F15B49">
        <w:trPr>
          <w:trHeight w:val="191"/>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sz w:val="16"/>
                <w:szCs w:val="16"/>
              </w:rPr>
            </w:pPr>
            <w:r w:rsidRPr="0039496D">
              <w:rPr>
                <w:b/>
                <w:bCs/>
                <w:sz w:val="16"/>
                <w:szCs w:val="16"/>
              </w:rPr>
              <w:t>МУ "Грибановская централизованная бухгалтерия"</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b/>
                <w:bCs/>
                <w:sz w:val="16"/>
                <w:szCs w:val="16"/>
              </w:rPr>
            </w:pPr>
            <w:r w:rsidRPr="0039496D">
              <w:rPr>
                <w:b/>
                <w:bCs/>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1175" w:type="dxa"/>
            <w:tcBorders>
              <w:top w:val="nil"/>
              <w:left w:val="nil"/>
              <w:bottom w:val="single" w:sz="4" w:space="0" w:color="auto"/>
            </w:tcBorders>
            <w:vAlign w:val="bottom"/>
          </w:tcPr>
          <w:p w:rsidR="008E1F40" w:rsidRPr="0039496D" w:rsidRDefault="008E1F40" w:rsidP="006249F1">
            <w:pPr>
              <w:jc w:val="center"/>
              <w:rPr>
                <w:sz w:val="16"/>
                <w:szCs w:val="16"/>
              </w:rPr>
            </w:pPr>
            <w:r w:rsidRPr="0039496D">
              <w:rPr>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sz w:val="16"/>
                <w:szCs w:val="16"/>
              </w:rPr>
            </w:pPr>
            <w:r w:rsidRPr="0039496D">
              <w:rPr>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b/>
                <w:bCs/>
                <w:sz w:val="16"/>
                <w:szCs w:val="16"/>
              </w:rPr>
            </w:pPr>
            <w:r w:rsidRPr="0039496D">
              <w:rPr>
                <w:b/>
                <w:bCs/>
                <w:sz w:val="16"/>
                <w:szCs w:val="16"/>
              </w:rPr>
              <w:t>+3947,6</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b/>
                <w:bCs/>
                <w:sz w:val="16"/>
                <w:szCs w:val="16"/>
              </w:rPr>
            </w:pPr>
            <w:r w:rsidRPr="0039496D">
              <w:rPr>
                <w:b/>
                <w:bCs/>
                <w:sz w:val="16"/>
                <w:szCs w:val="16"/>
              </w:rPr>
              <w:t>233904,9</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Национальная  экономика</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955</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b/>
                <w:bCs/>
                <w:sz w:val="16"/>
                <w:szCs w:val="16"/>
              </w:rPr>
            </w:pPr>
            <w:r w:rsidRPr="0039496D">
              <w:rPr>
                <w:b/>
                <w:bCs/>
                <w:sz w:val="16"/>
                <w:szCs w:val="16"/>
              </w:rPr>
              <w:t>04</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585" w:type="dxa"/>
            <w:tcBorders>
              <w:top w:val="single" w:sz="4" w:space="0" w:color="auto"/>
              <w:bottom w:val="single" w:sz="4" w:space="0" w:color="auto"/>
              <w:right w:val="nil"/>
            </w:tcBorders>
            <w:noWrap/>
            <w:vAlign w:val="bottom"/>
          </w:tcPr>
          <w:p w:rsidR="008E1F40" w:rsidRPr="0039496D" w:rsidRDefault="008E1F40" w:rsidP="006249F1">
            <w:pPr>
              <w:jc w:val="center"/>
              <w:rPr>
                <w:sz w:val="16"/>
                <w:szCs w:val="16"/>
              </w:rPr>
            </w:pPr>
            <w:r w:rsidRPr="0039496D">
              <w:rPr>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+51,0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51,0</w:t>
            </w:r>
          </w:p>
        </w:tc>
      </w:tr>
      <w:tr w:rsidR="008E1F40" w:rsidRPr="0039496D" w:rsidTr="00F15B49">
        <w:trPr>
          <w:trHeight w:val="18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Другие вопросы в области национальной экономики</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955</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b/>
                <w:bCs/>
                <w:sz w:val="16"/>
                <w:szCs w:val="16"/>
              </w:rPr>
            </w:pPr>
            <w:r w:rsidRPr="0039496D">
              <w:rPr>
                <w:b/>
                <w:bCs/>
                <w:sz w:val="16"/>
                <w:szCs w:val="16"/>
              </w:rPr>
              <w:t>04</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12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585" w:type="dxa"/>
            <w:tcBorders>
              <w:top w:val="single" w:sz="4" w:space="0" w:color="auto"/>
              <w:bottom w:val="single" w:sz="4" w:space="0" w:color="auto"/>
              <w:right w:val="nil"/>
            </w:tcBorders>
            <w:noWrap/>
            <w:vAlign w:val="bottom"/>
          </w:tcPr>
          <w:p w:rsidR="008E1F40" w:rsidRPr="0039496D" w:rsidRDefault="008E1F40" w:rsidP="006249F1">
            <w:pPr>
              <w:jc w:val="center"/>
              <w:rPr>
                <w:sz w:val="16"/>
                <w:szCs w:val="16"/>
              </w:rPr>
            </w:pPr>
            <w:r w:rsidRPr="0039496D">
              <w:rPr>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+51,0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51,0</w:t>
            </w:r>
          </w:p>
        </w:tc>
      </w:tr>
      <w:tr w:rsidR="008E1F40" w:rsidRPr="0039496D" w:rsidTr="00F15B49">
        <w:trPr>
          <w:trHeight w:val="31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Региональные целевые программы</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04</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522 00 00</w:t>
            </w:r>
          </w:p>
        </w:tc>
        <w:tc>
          <w:tcPr>
            <w:tcW w:w="585" w:type="dxa"/>
            <w:tcBorders>
              <w:top w:val="single" w:sz="4" w:space="0" w:color="auto"/>
              <w:bottom w:val="single" w:sz="4" w:space="0" w:color="auto"/>
              <w:right w:val="nil"/>
            </w:tcBorders>
            <w:noWrap/>
            <w:vAlign w:val="bottom"/>
          </w:tcPr>
          <w:p w:rsidR="008E1F40" w:rsidRPr="0039496D" w:rsidRDefault="008E1F40" w:rsidP="006249F1">
            <w:pPr>
              <w:jc w:val="center"/>
              <w:rPr>
                <w:sz w:val="16"/>
                <w:szCs w:val="16"/>
              </w:rPr>
            </w:pPr>
            <w:r w:rsidRPr="0039496D">
              <w:rPr>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+51,0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51,0</w:t>
            </w:r>
          </w:p>
        </w:tc>
      </w:tr>
      <w:tr w:rsidR="008E1F40" w:rsidRPr="0039496D" w:rsidTr="00F15B49">
        <w:trPr>
          <w:trHeight w:val="385"/>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ОЦП "Содействие занятости населения Воронежской области на 2010-2014 годы"</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04</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522 53 00</w:t>
            </w:r>
          </w:p>
        </w:tc>
        <w:tc>
          <w:tcPr>
            <w:tcW w:w="585" w:type="dxa"/>
            <w:tcBorders>
              <w:top w:val="single" w:sz="4" w:space="0" w:color="auto"/>
              <w:bottom w:val="single" w:sz="4" w:space="0" w:color="auto"/>
              <w:right w:val="nil"/>
            </w:tcBorders>
            <w:noWrap/>
            <w:vAlign w:val="bottom"/>
          </w:tcPr>
          <w:p w:rsidR="008E1F40" w:rsidRPr="0039496D" w:rsidRDefault="008E1F40" w:rsidP="006249F1">
            <w:pPr>
              <w:jc w:val="center"/>
              <w:rPr>
                <w:sz w:val="16"/>
                <w:szCs w:val="16"/>
              </w:rPr>
            </w:pPr>
            <w:r w:rsidRPr="0039496D">
              <w:rPr>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+51,0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51,0</w:t>
            </w:r>
          </w:p>
        </w:tc>
      </w:tr>
      <w:tr w:rsidR="008E1F40" w:rsidRPr="0039496D" w:rsidTr="00F15B49">
        <w:trPr>
          <w:trHeight w:val="173"/>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Закупка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04</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522 53 00</w:t>
            </w:r>
          </w:p>
        </w:tc>
        <w:tc>
          <w:tcPr>
            <w:tcW w:w="585" w:type="dxa"/>
            <w:tcBorders>
              <w:top w:val="single" w:sz="4" w:space="0" w:color="auto"/>
              <w:bottom w:val="single" w:sz="4" w:space="0" w:color="auto"/>
              <w:right w:val="nil"/>
            </w:tcBorders>
            <w:noWrap/>
            <w:vAlign w:val="bottom"/>
          </w:tcPr>
          <w:p w:rsidR="008E1F40" w:rsidRPr="0039496D" w:rsidRDefault="008E1F40" w:rsidP="006249F1">
            <w:pPr>
              <w:jc w:val="center"/>
              <w:rPr>
                <w:sz w:val="16"/>
                <w:szCs w:val="16"/>
              </w:rPr>
            </w:pPr>
            <w:r w:rsidRPr="0039496D">
              <w:rPr>
                <w:sz w:val="16"/>
                <w:szCs w:val="16"/>
              </w:rPr>
              <w:t>200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+51,0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51,0</w:t>
            </w:r>
          </w:p>
        </w:tc>
      </w:tr>
      <w:tr w:rsidR="008E1F40" w:rsidRPr="0039496D" w:rsidTr="00F15B49">
        <w:trPr>
          <w:trHeight w:val="157"/>
        </w:trPr>
        <w:tc>
          <w:tcPr>
            <w:tcW w:w="4860" w:type="dxa"/>
            <w:gridSpan w:val="2"/>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Иные закупки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04</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522 53 00</w:t>
            </w:r>
          </w:p>
        </w:tc>
        <w:tc>
          <w:tcPr>
            <w:tcW w:w="585" w:type="dxa"/>
            <w:tcBorders>
              <w:top w:val="single" w:sz="4" w:space="0" w:color="auto"/>
              <w:bottom w:val="single" w:sz="4" w:space="0" w:color="auto"/>
              <w:right w:val="nil"/>
            </w:tcBorders>
            <w:noWrap/>
            <w:vAlign w:val="bottom"/>
          </w:tcPr>
          <w:p w:rsidR="008E1F40" w:rsidRPr="0039496D" w:rsidRDefault="008E1F40" w:rsidP="006249F1">
            <w:pPr>
              <w:jc w:val="center"/>
              <w:rPr>
                <w:sz w:val="16"/>
                <w:szCs w:val="16"/>
              </w:rPr>
            </w:pPr>
            <w:r w:rsidRPr="0039496D">
              <w:rPr>
                <w:sz w:val="16"/>
                <w:szCs w:val="16"/>
              </w:rPr>
              <w:t>240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+51,0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51,0</w:t>
            </w:r>
          </w:p>
        </w:tc>
      </w:tr>
      <w:tr w:rsidR="008E1F40" w:rsidRPr="0039496D" w:rsidTr="00F15B49">
        <w:trPr>
          <w:gridBefore w:val="1"/>
          <w:trHeight w:val="142"/>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Прочая закупка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04</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12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522 53 00</w:t>
            </w:r>
          </w:p>
        </w:tc>
        <w:tc>
          <w:tcPr>
            <w:tcW w:w="585" w:type="dxa"/>
            <w:tcBorders>
              <w:top w:val="single" w:sz="4" w:space="0" w:color="auto"/>
              <w:bottom w:val="single" w:sz="4" w:space="0" w:color="auto"/>
              <w:right w:val="nil"/>
            </w:tcBorders>
            <w:noWrap/>
            <w:vAlign w:val="bottom"/>
          </w:tcPr>
          <w:p w:rsidR="008E1F40" w:rsidRPr="0039496D" w:rsidRDefault="008E1F40" w:rsidP="006249F1">
            <w:pPr>
              <w:jc w:val="center"/>
              <w:rPr>
                <w:sz w:val="16"/>
                <w:szCs w:val="16"/>
              </w:rPr>
            </w:pPr>
            <w:r w:rsidRPr="0039496D">
              <w:rPr>
                <w:sz w:val="16"/>
                <w:szCs w:val="16"/>
              </w:rPr>
              <w:t>244</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+51,0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51,0</w:t>
            </w:r>
          </w:p>
        </w:tc>
      </w:tr>
      <w:tr w:rsidR="008E1F40" w:rsidRPr="0039496D" w:rsidTr="00F15B49">
        <w:trPr>
          <w:gridBefore w:val="1"/>
          <w:trHeight w:val="125"/>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Образование</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1175" w:type="dxa"/>
            <w:tcBorders>
              <w:top w:val="nil"/>
              <w:left w:val="nil"/>
              <w:bottom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+3892,8</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217065,1</w:t>
            </w:r>
          </w:p>
        </w:tc>
      </w:tr>
      <w:tr w:rsidR="008E1F40" w:rsidRPr="0039496D" w:rsidTr="00F15B49">
        <w:trPr>
          <w:gridBefore w:val="1"/>
          <w:trHeight w:val="109"/>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Общее образование</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02</w:t>
            </w:r>
          </w:p>
        </w:tc>
        <w:tc>
          <w:tcPr>
            <w:tcW w:w="1175" w:type="dxa"/>
            <w:tcBorders>
              <w:top w:val="nil"/>
              <w:left w:val="nil"/>
              <w:bottom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+2091,3</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187817,2</w:t>
            </w:r>
          </w:p>
        </w:tc>
      </w:tr>
      <w:tr w:rsidR="008E1F40" w:rsidRPr="0039496D" w:rsidTr="00F15B49">
        <w:trPr>
          <w:gridBefore w:val="1"/>
          <w:trHeight w:val="414"/>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Школы-детские сады, школы начальные, неполные средние и средние</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421 00 00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+1909,0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151521,5</w:t>
            </w:r>
          </w:p>
        </w:tc>
      </w:tr>
      <w:tr w:rsidR="008E1F40" w:rsidRPr="0039496D" w:rsidTr="00F15B49">
        <w:trPr>
          <w:gridBefore w:val="1"/>
          <w:trHeight w:val="393"/>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Обеспечение деятельности (оказание услуг) подведомственных учреждений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421 99 00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+1909,0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151521,5</w:t>
            </w:r>
          </w:p>
        </w:tc>
      </w:tr>
      <w:tr w:rsidR="008E1F40" w:rsidRPr="0039496D" w:rsidTr="00F15B49">
        <w:trPr>
          <w:gridBefore w:val="1"/>
          <w:trHeight w:val="167"/>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Закупка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421 99 00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200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+1333,1</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26225,7</w:t>
            </w:r>
          </w:p>
        </w:tc>
      </w:tr>
      <w:tr w:rsidR="008E1F40" w:rsidRPr="0039496D" w:rsidTr="00F15B49">
        <w:trPr>
          <w:gridBefore w:val="1"/>
          <w:trHeight w:val="241"/>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Иные закупки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421 99 00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240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+1333,1</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26225,7</w:t>
            </w:r>
          </w:p>
        </w:tc>
      </w:tr>
      <w:tr w:rsidR="008E1F40" w:rsidRPr="0039496D" w:rsidTr="00F15B49">
        <w:trPr>
          <w:gridBefore w:val="1"/>
          <w:trHeight w:val="335"/>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Прочая закупка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421 99 00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244</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+1333,1</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25872,9</w:t>
            </w:r>
          </w:p>
        </w:tc>
      </w:tr>
      <w:tr w:rsidR="008E1F40" w:rsidRPr="0039496D" w:rsidTr="00F15B49">
        <w:trPr>
          <w:gridBefore w:val="1"/>
          <w:trHeight w:val="315"/>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Иные бюджетные ассигнования</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421 99 00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800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+575,9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1842,9</w:t>
            </w:r>
          </w:p>
        </w:tc>
      </w:tr>
      <w:tr w:rsidR="008E1F40" w:rsidRPr="0039496D" w:rsidTr="00F15B49">
        <w:trPr>
          <w:gridBefore w:val="1"/>
          <w:trHeight w:val="315"/>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Уплата налогов, сборов и иных платежей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421 99 00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850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+575,9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1842,9</w:t>
            </w:r>
          </w:p>
        </w:tc>
      </w:tr>
      <w:tr w:rsidR="008E1F40" w:rsidRPr="0039496D" w:rsidTr="00F15B49">
        <w:trPr>
          <w:gridBefore w:val="1"/>
          <w:trHeight w:val="256"/>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Уплата прочих налогов, сборов и иных платежей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421 99 00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852</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+575,9</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1842,9</w:t>
            </w:r>
          </w:p>
        </w:tc>
      </w:tr>
      <w:tr w:rsidR="008E1F40" w:rsidRPr="0039496D" w:rsidTr="00F15B49">
        <w:trPr>
          <w:gridBefore w:val="1"/>
          <w:trHeight w:val="315"/>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Учреждения по внешкольной работе с детьми</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423 00 00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+182,3</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18518,1</w:t>
            </w:r>
          </w:p>
        </w:tc>
      </w:tr>
      <w:tr w:rsidR="008E1F40" w:rsidRPr="0039496D" w:rsidTr="00F15B49">
        <w:trPr>
          <w:gridBefore w:val="1"/>
          <w:trHeight w:val="373"/>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Обеспечение деятельности (оказание услуг) подведомственных учреждений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423 99 00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+182,3</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18518,1</w:t>
            </w:r>
          </w:p>
        </w:tc>
      </w:tr>
      <w:tr w:rsidR="008E1F40" w:rsidRPr="0039496D" w:rsidTr="00F15B49">
        <w:trPr>
          <w:gridBefore w:val="1"/>
          <w:trHeight w:val="189"/>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Закупка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423 99 00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200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+92,3</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2094,2</w:t>
            </w:r>
          </w:p>
        </w:tc>
      </w:tr>
      <w:tr w:rsidR="008E1F40" w:rsidRPr="0039496D" w:rsidTr="00F15B49">
        <w:trPr>
          <w:gridBefore w:val="1"/>
          <w:trHeight w:val="173"/>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Иные закупки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423 99 00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240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+92,3</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2094,2</w:t>
            </w:r>
          </w:p>
        </w:tc>
      </w:tr>
      <w:tr w:rsidR="008E1F40" w:rsidRPr="0039496D" w:rsidTr="00F15B49">
        <w:trPr>
          <w:gridBefore w:val="1"/>
          <w:trHeight w:val="329"/>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Прочая закупка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423 99 00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244</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+92,3</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2065,0</w:t>
            </w:r>
          </w:p>
        </w:tc>
      </w:tr>
      <w:tr w:rsidR="008E1F40" w:rsidRPr="0039496D" w:rsidTr="00F15B49">
        <w:trPr>
          <w:gridBefore w:val="1"/>
          <w:trHeight w:val="315"/>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Иные бюджетные ассигнования</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423 99 00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800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+90,0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302,8</w:t>
            </w:r>
          </w:p>
        </w:tc>
      </w:tr>
      <w:tr w:rsidR="008E1F40" w:rsidRPr="0039496D" w:rsidTr="00F15B49">
        <w:trPr>
          <w:gridBefore w:val="1"/>
          <w:trHeight w:val="315"/>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Уплата налогов, сборов и иных платежей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423 99 00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850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+90,0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302,8</w:t>
            </w:r>
          </w:p>
        </w:tc>
      </w:tr>
      <w:tr w:rsidR="008E1F40" w:rsidRPr="0039496D" w:rsidTr="00F15B49">
        <w:trPr>
          <w:gridBefore w:val="1"/>
          <w:trHeight w:val="233"/>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Уплата прочих налогов, сборов и иных платежей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02</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423 99 00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852</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+90,0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302,8</w:t>
            </w:r>
          </w:p>
        </w:tc>
      </w:tr>
      <w:tr w:rsidR="008E1F40" w:rsidRPr="0039496D" w:rsidTr="00F15B49">
        <w:trPr>
          <w:gridBefore w:val="1"/>
          <w:trHeight w:val="305"/>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Молодежная политика и оздоровление детей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07</w:t>
            </w:r>
          </w:p>
        </w:tc>
        <w:tc>
          <w:tcPr>
            <w:tcW w:w="1175" w:type="dxa"/>
            <w:tcBorders>
              <w:top w:val="nil"/>
              <w:left w:val="nil"/>
              <w:bottom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+90,0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4792,7</w:t>
            </w:r>
          </w:p>
        </w:tc>
      </w:tr>
      <w:tr w:rsidR="008E1F40" w:rsidRPr="0039496D" w:rsidTr="00F15B49">
        <w:trPr>
          <w:gridBefore w:val="1"/>
          <w:trHeight w:val="287"/>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Мероприятия по проведению оздоровительной кампании детей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07</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 xml:space="preserve">432 00 00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+500,0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4860,1</w:t>
            </w:r>
          </w:p>
        </w:tc>
      </w:tr>
      <w:tr w:rsidR="008E1F40" w:rsidRPr="0039496D" w:rsidTr="00F15B49">
        <w:trPr>
          <w:gridBefore w:val="1"/>
          <w:trHeight w:val="367"/>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Обеспечение деятельности (оказание услуг) подведомственных учреждений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07</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432 99 00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+500,0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4394,0</w:t>
            </w:r>
          </w:p>
        </w:tc>
      </w:tr>
      <w:tr w:rsidR="008E1F40" w:rsidRPr="0039496D" w:rsidTr="00F15B49">
        <w:trPr>
          <w:gridBefore w:val="1"/>
          <w:trHeight w:val="271"/>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Закупка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07</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432 99 00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200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+500,0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2983,2</w:t>
            </w:r>
          </w:p>
        </w:tc>
      </w:tr>
      <w:tr w:rsidR="008E1F40" w:rsidRPr="0039496D" w:rsidTr="00F15B49">
        <w:trPr>
          <w:gridBefore w:val="1"/>
          <w:trHeight w:val="171"/>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Иные закупки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07</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432 99 00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240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+500,0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2983,2</w:t>
            </w:r>
          </w:p>
        </w:tc>
      </w:tr>
      <w:tr w:rsidR="008E1F40" w:rsidRPr="0039496D" w:rsidTr="00F15B49">
        <w:trPr>
          <w:gridBefore w:val="1"/>
          <w:trHeight w:val="343"/>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Прочая закупка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07</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432 99 00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244</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+500,0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2976,3</w:t>
            </w:r>
          </w:p>
        </w:tc>
      </w:tr>
      <w:tr w:rsidR="008E1F40" w:rsidRPr="0039496D" w:rsidTr="00F15B49">
        <w:trPr>
          <w:gridBefore w:val="1"/>
          <w:trHeight w:val="191"/>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Другие вопросы в области образования</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b/>
                <w:bCs/>
                <w:sz w:val="16"/>
                <w:szCs w:val="16"/>
              </w:rPr>
            </w:pPr>
            <w:r w:rsidRPr="0039496D">
              <w:rPr>
                <w:b/>
                <w:bCs/>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09</w:t>
            </w:r>
          </w:p>
        </w:tc>
        <w:tc>
          <w:tcPr>
            <w:tcW w:w="1175" w:type="dxa"/>
            <w:tcBorders>
              <w:top w:val="single" w:sz="4" w:space="0" w:color="auto"/>
              <w:left w:val="nil"/>
              <w:bottom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998" w:type="dxa"/>
            <w:tcBorders>
              <w:top w:val="single" w:sz="4" w:space="0" w:color="auto"/>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+1301,5</w:t>
            </w:r>
          </w:p>
        </w:tc>
        <w:tc>
          <w:tcPr>
            <w:tcW w:w="1058" w:type="dxa"/>
            <w:tcBorders>
              <w:top w:val="nil"/>
              <w:left w:val="single" w:sz="4" w:space="0" w:color="auto"/>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24045,2</w:t>
            </w:r>
          </w:p>
        </w:tc>
      </w:tr>
      <w:tr w:rsidR="008E1F40" w:rsidRPr="0039496D" w:rsidTr="00F15B49">
        <w:trPr>
          <w:gridBefore w:val="1"/>
          <w:trHeight w:val="588"/>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w:t>
            </w:r>
          </w:p>
        </w:tc>
        <w:tc>
          <w:tcPr>
            <w:tcW w:w="117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002 00 00</w:t>
            </w:r>
          </w:p>
        </w:tc>
        <w:tc>
          <w:tcPr>
            <w:tcW w:w="585" w:type="dxa"/>
            <w:tcBorders>
              <w:top w:val="single" w:sz="4" w:space="0" w:color="auto"/>
              <w:left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+3,2</w:t>
            </w:r>
          </w:p>
        </w:tc>
        <w:tc>
          <w:tcPr>
            <w:tcW w:w="1058" w:type="dxa"/>
            <w:tcBorders>
              <w:top w:val="nil"/>
              <w:left w:val="single" w:sz="4" w:space="0" w:color="auto"/>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2107,0</w:t>
            </w:r>
          </w:p>
        </w:tc>
      </w:tr>
      <w:tr w:rsidR="008E1F40" w:rsidRPr="0039496D" w:rsidTr="00F15B49">
        <w:trPr>
          <w:gridBefore w:val="1"/>
          <w:trHeight w:val="315"/>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Центральный аппарат</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w:t>
            </w:r>
          </w:p>
        </w:tc>
        <w:tc>
          <w:tcPr>
            <w:tcW w:w="117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002 04 00</w:t>
            </w:r>
          </w:p>
        </w:tc>
        <w:tc>
          <w:tcPr>
            <w:tcW w:w="585" w:type="dxa"/>
            <w:tcBorders>
              <w:top w:val="single" w:sz="4" w:space="0" w:color="auto"/>
              <w:left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+3,2</w:t>
            </w:r>
          </w:p>
        </w:tc>
        <w:tc>
          <w:tcPr>
            <w:tcW w:w="1058" w:type="dxa"/>
            <w:tcBorders>
              <w:top w:val="nil"/>
              <w:left w:val="single" w:sz="4" w:space="0" w:color="auto"/>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2107,0</w:t>
            </w:r>
          </w:p>
        </w:tc>
      </w:tr>
      <w:tr w:rsidR="008E1F40" w:rsidRPr="0039496D" w:rsidTr="00F15B49">
        <w:trPr>
          <w:gridBefore w:val="1"/>
          <w:trHeight w:val="205"/>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Иные бюджетные ассигнования</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002 04 00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800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+3,2</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3,3</w:t>
            </w:r>
          </w:p>
        </w:tc>
      </w:tr>
      <w:tr w:rsidR="008E1F40" w:rsidRPr="0039496D" w:rsidTr="00F15B49">
        <w:trPr>
          <w:gridBefore w:val="1"/>
          <w:trHeight w:val="315"/>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Уплата налогов, сборов и иных платежей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002 04 00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850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+3,2</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3,3</w:t>
            </w:r>
          </w:p>
        </w:tc>
      </w:tr>
      <w:tr w:rsidR="008E1F40" w:rsidRPr="0039496D" w:rsidTr="00F15B49">
        <w:trPr>
          <w:gridBefore w:val="1"/>
          <w:trHeight w:val="253"/>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Уплата прочих налогов, сборов и иных платежей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sz w:val="16"/>
                <w:szCs w:val="16"/>
              </w:rPr>
            </w:pPr>
            <w:r w:rsidRPr="0039496D">
              <w:rPr>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002 04 00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852</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+3,2</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3,3</w:t>
            </w:r>
          </w:p>
        </w:tc>
      </w:tr>
      <w:tr w:rsidR="008E1F40" w:rsidRPr="0039496D" w:rsidTr="00F15B49">
        <w:trPr>
          <w:gridBefore w:val="1"/>
          <w:trHeight w:val="235"/>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Целевые программы муниципальных образований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795 00 00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+1298,3</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14806,5</w:t>
            </w:r>
          </w:p>
        </w:tc>
      </w:tr>
      <w:tr w:rsidR="008E1F40" w:rsidRPr="0039496D" w:rsidTr="00F15B49">
        <w:trPr>
          <w:gridBefore w:val="1"/>
          <w:trHeight w:val="604"/>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 xml:space="preserve">Муниципальная целевая программа "Энергосбережение и повышение энергетической эффективности в Грибановском муниципальном районе на  2011-2015 годы" </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795 01 00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-130,0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324,6</w:t>
            </w:r>
          </w:p>
        </w:tc>
      </w:tr>
      <w:tr w:rsidR="008E1F40" w:rsidRPr="0039496D" w:rsidTr="00F15B49">
        <w:trPr>
          <w:gridBefore w:val="1"/>
          <w:trHeight w:val="169"/>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Закупка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795 01 00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200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-130,0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324,6</w:t>
            </w:r>
          </w:p>
        </w:tc>
      </w:tr>
      <w:tr w:rsidR="008E1F40" w:rsidRPr="0039496D" w:rsidTr="00F15B49">
        <w:trPr>
          <w:gridBefore w:val="1"/>
          <w:trHeight w:val="167"/>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Иные закупки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795 01 00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240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-130,0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324,6</w:t>
            </w:r>
          </w:p>
        </w:tc>
      </w:tr>
      <w:tr w:rsidR="008E1F40" w:rsidRPr="0039496D" w:rsidTr="00F15B49">
        <w:trPr>
          <w:gridBefore w:val="1"/>
          <w:trHeight w:val="152"/>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Прочая закупка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795 01 00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244</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-130,0</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324,6</w:t>
            </w:r>
          </w:p>
        </w:tc>
      </w:tr>
      <w:tr w:rsidR="008E1F40" w:rsidRPr="0039496D" w:rsidTr="00F15B49">
        <w:trPr>
          <w:gridBefore w:val="1"/>
          <w:trHeight w:val="637"/>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Муницепальная целевая программа</w:t>
            </w:r>
            <w:r w:rsidRPr="0039496D">
              <w:rPr>
                <w:color w:val="000000"/>
                <w:sz w:val="16"/>
                <w:szCs w:val="16"/>
              </w:rPr>
              <w:br/>
              <w:t>"Развитие образования Грибановского муниципального района на 2011-2015 годы"</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795 05 00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+1428,3</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14481,9</w:t>
            </w:r>
          </w:p>
        </w:tc>
      </w:tr>
      <w:tr w:rsidR="008E1F40" w:rsidRPr="0039496D" w:rsidTr="00F15B49">
        <w:trPr>
          <w:gridBefore w:val="1"/>
          <w:trHeight w:val="233"/>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Подрограмма "Общеобразовательные учреждения"</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795 05 00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+1428,3</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13775,8</w:t>
            </w:r>
          </w:p>
        </w:tc>
      </w:tr>
      <w:tr w:rsidR="008E1F40" w:rsidRPr="0039496D" w:rsidTr="00F15B49">
        <w:trPr>
          <w:gridBefore w:val="1"/>
          <w:trHeight w:val="161"/>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Закупка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795 05 00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200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+1428,3</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9848,8</w:t>
            </w:r>
          </w:p>
        </w:tc>
      </w:tr>
      <w:tr w:rsidR="008E1F40" w:rsidRPr="0039496D" w:rsidTr="00F15B49">
        <w:trPr>
          <w:gridBefore w:val="1"/>
          <w:trHeight w:val="257"/>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Иные закупки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795 05 00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240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+1428,3</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9848,8</w:t>
            </w:r>
          </w:p>
        </w:tc>
      </w:tr>
      <w:tr w:rsidR="008E1F40" w:rsidRPr="0039496D" w:rsidTr="00F15B49">
        <w:trPr>
          <w:gridBefore w:val="1"/>
          <w:trHeight w:val="433"/>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Закупка товаров, работ и услуг в целях капитального ремонта муниципального имущества</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795 05 00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243</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+546,5</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1389,2</w:t>
            </w:r>
          </w:p>
        </w:tc>
      </w:tr>
      <w:tr w:rsidR="008E1F40" w:rsidRPr="0039496D" w:rsidTr="00F15B49">
        <w:trPr>
          <w:gridBefore w:val="1"/>
          <w:trHeight w:val="179"/>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Прочая закупка товаров, работ и услуг для муниципальных нужд</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07</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09</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795 05 00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244</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+881,8</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8246,1</w:t>
            </w:r>
          </w:p>
        </w:tc>
      </w:tr>
      <w:tr w:rsidR="008E1F40" w:rsidRPr="0039496D" w:rsidTr="00F15B49">
        <w:trPr>
          <w:gridBefore w:val="1"/>
          <w:trHeight w:val="245"/>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 xml:space="preserve">Культура и кинематография </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08</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1175" w:type="dxa"/>
            <w:tcBorders>
              <w:top w:val="nil"/>
              <w:left w:val="nil"/>
              <w:bottom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+3,8</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4398,0</w:t>
            </w:r>
          </w:p>
        </w:tc>
      </w:tr>
      <w:tr w:rsidR="008E1F40" w:rsidRPr="0039496D" w:rsidTr="00F15B49">
        <w:trPr>
          <w:gridBefore w:val="1"/>
          <w:trHeight w:val="221"/>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b/>
                <w:bCs/>
                <w:color w:val="000000"/>
                <w:sz w:val="16"/>
                <w:szCs w:val="16"/>
              </w:rPr>
            </w:pPr>
            <w:r w:rsidRPr="0039496D">
              <w:rPr>
                <w:b/>
                <w:bCs/>
                <w:color w:val="000000"/>
                <w:sz w:val="16"/>
                <w:szCs w:val="16"/>
              </w:rPr>
              <w:t xml:space="preserve">Культура </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08</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01</w:t>
            </w:r>
          </w:p>
        </w:tc>
        <w:tc>
          <w:tcPr>
            <w:tcW w:w="1175" w:type="dxa"/>
            <w:tcBorders>
              <w:top w:val="nil"/>
              <w:left w:val="nil"/>
              <w:bottom w:val="single" w:sz="4" w:space="0" w:color="auto"/>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b/>
                <w:bCs/>
                <w:color w:val="000000"/>
                <w:sz w:val="16"/>
                <w:szCs w:val="16"/>
              </w:rPr>
            </w:pPr>
            <w:r w:rsidRPr="0039496D">
              <w:rPr>
                <w:b/>
                <w:bCs/>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+3,8</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4398,0</w:t>
            </w:r>
          </w:p>
        </w:tc>
      </w:tr>
      <w:tr w:rsidR="008E1F40" w:rsidRPr="0039496D" w:rsidTr="00F15B49">
        <w:trPr>
          <w:gridBefore w:val="1"/>
          <w:trHeight w:val="419"/>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Дворцы и дома культуры, другие учреждения культуры и средств массовой информации</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08</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01</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440 00 00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+3,8</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3806,2</w:t>
            </w:r>
          </w:p>
        </w:tc>
      </w:tr>
      <w:tr w:rsidR="008E1F40" w:rsidRPr="0039496D" w:rsidTr="00F15B49">
        <w:trPr>
          <w:gridBefore w:val="1"/>
          <w:trHeight w:val="391"/>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Обеспечение деятельности (оказание услуг) подведомственных учреждений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08</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01</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440 99 00</w:t>
            </w:r>
          </w:p>
        </w:tc>
        <w:tc>
          <w:tcPr>
            <w:tcW w:w="585" w:type="dxa"/>
            <w:tcBorders>
              <w:top w:val="single" w:sz="4" w:space="0" w:color="auto"/>
              <w:bottom w:val="single" w:sz="4" w:space="0" w:color="auto"/>
              <w:right w:val="nil"/>
            </w:tcBorders>
            <w:vAlign w:val="bottom"/>
          </w:tcPr>
          <w:p w:rsidR="008E1F40" w:rsidRPr="0039496D" w:rsidRDefault="008E1F40" w:rsidP="006249F1">
            <w:pPr>
              <w:jc w:val="center"/>
              <w:rPr>
                <w:color w:val="000000"/>
                <w:sz w:val="16"/>
                <w:szCs w:val="16"/>
              </w:rPr>
            </w:pPr>
            <w:r w:rsidRPr="0039496D">
              <w:rPr>
                <w:color w:val="000000"/>
                <w:sz w:val="16"/>
                <w:szCs w:val="16"/>
              </w:rPr>
              <w:t> </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+3,8</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3806,2</w:t>
            </w:r>
          </w:p>
        </w:tc>
      </w:tr>
      <w:tr w:rsidR="008E1F40" w:rsidRPr="0039496D" w:rsidTr="00F15B49">
        <w:trPr>
          <w:gridBefore w:val="1"/>
          <w:trHeight w:val="271"/>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Иные бюджетные ассигнования</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08</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01</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440 99 00</w:t>
            </w:r>
          </w:p>
        </w:tc>
        <w:tc>
          <w:tcPr>
            <w:tcW w:w="585" w:type="dxa"/>
            <w:tcBorders>
              <w:top w:val="single" w:sz="4" w:space="0" w:color="auto"/>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800</w:t>
            </w:r>
          </w:p>
        </w:tc>
        <w:tc>
          <w:tcPr>
            <w:tcW w:w="998" w:type="dxa"/>
            <w:tcBorders>
              <w:top w:val="single" w:sz="4" w:space="0" w:color="auto"/>
              <w:left w:val="nil"/>
              <w:bottom w:val="single" w:sz="4" w:space="0" w:color="auto"/>
            </w:tcBorders>
            <w:noWrap/>
            <w:vAlign w:val="bottom"/>
          </w:tcPr>
          <w:p w:rsidR="008E1F40" w:rsidRPr="0039496D" w:rsidRDefault="008E1F40" w:rsidP="006249F1">
            <w:pPr>
              <w:jc w:val="right"/>
              <w:rPr>
                <w:sz w:val="16"/>
                <w:szCs w:val="16"/>
              </w:rPr>
            </w:pPr>
            <w:r w:rsidRPr="0039496D">
              <w:rPr>
                <w:sz w:val="16"/>
                <w:szCs w:val="16"/>
              </w:rPr>
              <w:t>+3,8</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13,1</w:t>
            </w:r>
          </w:p>
        </w:tc>
      </w:tr>
      <w:tr w:rsidR="008E1F40" w:rsidRPr="0039496D" w:rsidTr="00F15B49">
        <w:trPr>
          <w:gridBefore w:val="1"/>
          <w:trHeight w:val="171"/>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Уплата налогов, сборов и иных платежей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08</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01</w:t>
            </w:r>
          </w:p>
        </w:tc>
        <w:tc>
          <w:tcPr>
            <w:tcW w:w="1175" w:type="dxa"/>
            <w:tcBorders>
              <w:top w:val="nil"/>
              <w:left w:val="nil"/>
              <w:bottom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440 99 00</w:t>
            </w:r>
          </w:p>
        </w:tc>
        <w:tc>
          <w:tcPr>
            <w:tcW w:w="585" w:type="dxa"/>
            <w:tcBorders>
              <w:top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850</w:t>
            </w:r>
          </w:p>
        </w:tc>
        <w:tc>
          <w:tcPr>
            <w:tcW w:w="998" w:type="dxa"/>
            <w:tcBorders>
              <w:top w:val="single" w:sz="4" w:space="0" w:color="auto"/>
              <w:left w:val="nil"/>
            </w:tcBorders>
            <w:noWrap/>
            <w:vAlign w:val="bottom"/>
          </w:tcPr>
          <w:p w:rsidR="008E1F40" w:rsidRPr="0039496D" w:rsidRDefault="008E1F40" w:rsidP="006249F1">
            <w:pPr>
              <w:jc w:val="right"/>
              <w:rPr>
                <w:sz w:val="16"/>
                <w:szCs w:val="16"/>
              </w:rPr>
            </w:pPr>
            <w:r w:rsidRPr="0039496D">
              <w:rPr>
                <w:sz w:val="16"/>
                <w:szCs w:val="16"/>
              </w:rPr>
              <w:t>+3,8</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13,1</w:t>
            </w:r>
          </w:p>
        </w:tc>
      </w:tr>
      <w:tr w:rsidR="008E1F40" w:rsidRPr="0039496D" w:rsidTr="00F15B49">
        <w:trPr>
          <w:gridBefore w:val="1"/>
          <w:trHeight w:val="195"/>
        </w:trPr>
        <w:tc>
          <w:tcPr>
            <w:tcW w:w="4860" w:type="dxa"/>
            <w:tcBorders>
              <w:top w:val="nil"/>
              <w:left w:val="single" w:sz="4" w:space="0" w:color="auto"/>
              <w:bottom w:val="single" w:sz="4" w:space="0" w:color="auto"/>
              <w:right w:val="single" w:sz="4" w:space="0" w:color="auto"/>
            </w:tcBorders>
            <w:vAlign w:val="bottom"/>
          </w:tcPr>
          <w:p w:rsidR="008E1F40" w:rsidRPr="0039496D" w:rsidRDefault="008E1F40" w:rsidP="006249F1">
            <w:pPr>
              <w:rPr>
                <w:color w:val="000000"/>
                <w:sz w:val="16"/>
                <w:szCs w:val="16"/>
              </w:rPr>
            </w:pPr>
            <w:r w:rsidRPr="0039496D">
              <w:rPr>
                <w:color w:val="000000"/>
                <w:sz w:val="16"/>
                <w:szCs w:val="16"/>
              </w:rPr>
              <w:t>Уплата прочих налогов, сборов и иных платежей</w:t>
            </w:r>
          </w:p>
        </w:tc>
        <w:tc>
          <w:tcPr>
            <w:tcW w:w="6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955</w:t>
            </w:r>
          </w:p>
        </w:tc>
        <w:tc>
          <w:tcPr>
            <w:tcW w:w="540"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08</w:t>
            </w:r>
          </w:p>
        </w:tc>
        <w:tc>
          <w:tcPr>
            <w:tcW w:w="44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01</w:t>
            </w:r>
          </w:p>
        </w:tc>
        <w:tc>
          <w:tcPr>
            <w:tcW w:w="1175" w:type="dxa"/>
            <w:tcBorders>
              <w:top w:val="nil"/>
              <w:left w:val="nil"/>
              <w:bottom w:val="single" w:sz="4" w:space="0" w:color="auto"/>
              <w:right w:val="single" w:sz="4" w:space="0" w:color="auto"/>
            </w:tcBorders>
            <w:vAlign w:val="bottom"/>
          </w:tcPr>
          <w:p w:rsidR="008E1F40" w:rsidRPr="0039496D" w:rsidRDefault="008E1F40" w:rsidP="006249F1">
            <w:pPr>
              <w:jc w:val="center"/>
              <w:rPr>
                <w:color w:val="000000"/>
                <w:sz w:val="16"/>
                <w:szCs w:val="16"/>
              </w:rPr>
            </w:pPr>
            <w:r w:rsidRPr="0039496D">
              <w:rPr>
                <w:color w:val="000000"/>
                <w:sz w:val="16"/>
                <w:szCs w:val="16"/>
              </w:rPr>
              <w:t>440 99 00</w:t>
            </w:r>
          </w:p>
        </w:tc>
        <w:tc>
          <w:tcPr>
            <w:tcW w:w="585" w:type="dxa"/>
            <w:tcBorders>
              <w:left w:val="nil"/>
              <w:bottom w:val="single" w:sz="4" w:space="0" w:color="auto"/>
              <w:right w:val="single" w:sz="4" w:space="0" w:color="auto"/>
            </w:tcBorders>
            <w:noWrap/>
            <w:vAlign w:val="bottom"/>
          </w:tcPr>
          <w:p w:rsidR="008E1F40" w:rsidRPr="0039496D" w:rsidRDefault="008E1F40" w:rsidP="006249F1">
            <w:pPr>
              <w:jc w:val="center"/>
              <w:rPr>
                <w:sz w:val="16"/>
                <w:szCs w:val="16"/>
              </w:rPr>
            </w:pPr>
            <w:r w:rsidRPr="0039496D">
              <w:rPr>
                <w:sz w:val="16"/>
                <w:szCs w:val="16"/>
              </w:rPr>
              <w:t>852</w:t>
            </w:r>
          </w:p>
        </w:tc>
        <w:tc>
          <w:tcPr>
            <w:tcW w:w="998" w:type="dxa"/>
            <w:tcBorders>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+3,8</w:t>
            </w:r>
          </w:p>
        </w:tc>
        <w:tc>
          <w:tcPr>
            <w:tcW w:w="1058" w:type="dxa"/>
            <w:tcBorders>
              <w:top w:val="nil"/>
              <w:left w:val="nil"/>
              <w:bottom w:val="single" w:sz="4" w:space="0" w:color="auto"/>
              <w:right w:val="single" w:sz="4" w:space="0" w:color="auto"/>
            </w:tcBorders>
            <w:noWrap/>
            <w:vAlign w:val="bottom"/>
          </w:tcPr>
          <w:p w:rsidR="008E1F40" w:rsidRPr="0039496D" w:rsidRDefault="008E1F40" w:rsidP="006249F1">
            <w:pPr>
              <w:jc w:val="right"/>
              <w:rPr>
                <w:sz w:val="16"/>
                <w:szCs w:val="16"/>
              </w:rPr>
            </w:pPr>
            <w:r w:rsidRPr="0039496D">
              <w:rPr>
                <w:sz w:val="16"/>
                <w:szCs w:val="16"/>
              </w:rPr>
              <w:t>13,1</w:t>
            </w:r>
          </w:p>
        </w:tc>
      </w:tr>
    </w:tbl>
    <w:p w:rsidR="008E1F40" w:rsidRPr="00790612" w:rsidRDefault="008E1F40" w:rsidP="006249F1">
      <w:pPr>
        <w:jc w:val="both"/>
        <w:rPr>
          <w:b/>
          <w:i/>
          <w:sz w:val="20"/>
          <w:szCs w:val="20"/>
        </w:rPr>
      </w:pPr>
    </w:p>
    <w:tbl>
      <w:tblPr>
        <w:tblW w:w="10260" w:type="dxa"/>
        <w:tblInd w:w="108" w:type="dxa"/>
        <w:tblLayout w:type="fixed"/>
        <w:tblLook w:val="0000"/>
      </w:tblPr>
      <w:tblGrid>
        <w:gridCol w:w="5400"/>
        <w:gridCol w:w="465"/>
        <w:gridCol w:w="494"/>
        <w:gridCol w:w="1126"/>
        <w:gridCol w:w="720"/>
        <w:gridCol w:w="1080"/>
        <w:gridCol w:w="975"/>
      </w:tblGrid>
      <w:tr w:rsidR="008E1F40" w:rsidRPr="00790612" w:rsidTr="00DD44C0">
        <w:trPr>
          <w:trHeight w:val="272"/>
        </w:trPr>
        <w:tc>
          <w:tcPr>
            <w:tcW w:w="5400" w:type="dxa"/>
            <w:tcBorders>
              <w:top w:val="nil"/>
              <w:left w:val="nil"/>
              <w:bottom w:val="nil"/>
              <w:right w:val="nil"/>
            </w:tcBorders>
            <w:noWrap/>
            <w:vAlign w:val="bottom"/>
          </w:tcPr>
          <w:p w:rsidR="008E1F40" w:rsidRPr="00790612" w:rsidRDefault="008E1F40" w:rsidP="006249F1">
            <w:pPr>
              <w:rPr>
                <w:sz w:val="20"/>
                <w:szCs w:val="20"/>
              </w:rPr>
            </w:pPr>
          </w:p>
        </w:tc>
        <w:tc>
          <w:tcPr>
            <w:tcW w:w="4860" w:type="dxa"/>
            <w:gridSpan w:val="6"/>
            <w:tcBorders>
              <w:top w:val="nil"/>
              <w:left w:val="nil"/>
              <w:bottom w:val="nil"/>
              <w:right w:val="nil"/>
            </w:tcBorders>
            <w:noWrap/>
            <w:vAlign w:val="bottom"/>
          </w:tcPr>
          <w:p w:rsidR="008E1F40" w:rsidRPr="00790612" w:rsidRDefault="008E1F40" w:rsidP="006249F1">
            <w:pPr>
              <w:jc w:val="right"/>
              <w:rPr>
                <w:sz w:val="20"/>
                <w:szCs w:val="20"/>
              </w:rPr>
            </w:pPr>
            <w:r w:rsidRPr="00790612">
              <w:rPr>
                <w:sz w:val="20"/>
                <w:szCs w:val="20"/>
              </w:rPr>
              <w:t xml:space="preserve">Приложение 3 </w:t>
            </w:r>
          </w:p>
        </w:tc>
      </w:tr>
      <w:tr w:rsidR="008E1F40" w:rsidRPr="00790612" w:rsidTr="00DD44C0">
        <w:trPr>
          <w:trHeight w:val="194"/>
        </w:trPr>
        <w:tc>
          <w:tcPr>
            <w:tcW w:w="5400" w:type="dxa"/>
            <w:tcBorders>
              <w:top w:val="nil"/>
              <w:left w:val="nil"/>
              <w:bottom w:val="nil"/>
              <w:right w:val="nil"/>
            </w:tcBorders>
            <w:noWrap/>
            <w:vAlign w:val="bottom"/>
          </w:tcPr>
          <w:p w:rsidR="008E1F40" w:rsidRPr="00790612" w:rsidRDefault="008E1F40" w:rsidP="006249F1">
            <w:pPr>
              <w:rPr>
                <w:sz w:val="20"/>
                <w:szCs w:val="20"/>
              </w:rPr>
            </w:pPr>
          </w:p>
        </w:tc>
        <w:tc>
          <w:tcPr>
            <w:tcW w:w="4860" w:type="dxa"/>
            <w:gridSpan w:val="6"/>
            <w:tcBorders>
              <w:top w:val="nil"/>
              <w:left w:val="nil"/>
              <w:bottom w:val="nil"/>
              <w:right w:val="nil"/>
            </w:tcBorders>
            <w:vAlign w:val="bottom"/>
          </w:tcPr>
          <w:p w:rsidR="008E1F40" w:rsidRPr="00790612" w:rsidRDefault="008E1F40" w:rsidP="006249F1">
            <w:pPr>
              <w:jc w:val="right"/>
              <w:rPr>
                <w:color w:val="000000"/>
                <w:sz w:val="20"/>
                <w:szCs w:val="20"/>
              </w:rPr>
            </w:pPr>
            <w:r w:rsidRPr="00790612">
              <w:rPr>
                <w:color w:val="000000"/>
                <w:sz w:val="20"/>
                <w:szCs w:val="20"/>
              </w:rPr>
              <w:t>к решению Совета народных депутатов</w:t>
            </w:r>
          </w:p>
        </w:tc>
      </w:tr>
      <w:tr w:rsidR="008E1F40" w:rsidRPr="00790612" w:rsidTr="00DD44C0">
        <w:trPr>
          <w:trHeight w:val="150"/>
        </w:trPr>
        <w:tc>
          <w:tcPr>
            <w:tcW w:w="5400" w:type="dxa"/>
            <w:tcBorders>
              <w:top w:val="nil"/>
              <w:left w:val="nil"/>
              <w:bottom w:val="nil"/>
              <w:right w:val="nil"/>
            </w:tcBorders>
            <w:vAlign w:val="bottom"/>
          </w:tcPr>
          <w:p w:rsidR="008E1F40" w:rsidRPr="00790612" w:rsidRDefault="008E1F40" w:rsidP="006249F1">
            <w:pPr>
              <w:rPr>
                <w:color w:val="000000"/>
                <w:sz w:val="20"/>
                <w:szCs w:val="20"/>
              </w:rPr>
            </w:pPr>
          </w:p>
        </w:tc>
        <w:tc>
          <w:tcPr>
            <w:tcW w:w="4860" w:type="dxa"/>
            <w:gridSpan w:val="6"/>
            <w:tcBorders>
              <w:top w:val="nil"/>
              <w:left w:val="nil"/>
              <w:bottom w:val="nil"/>
              <w:right w:val="nil"/>
            </w:tcBorders>
            <w:vAlign w:val="bottom"/>
          </w:tcPr>
          <w:p w:rsidR="008E1F40" w:rsidRPr="00790612" w:rsidRDefault="008E1F40" w:rsidP="006249F1">
            <w:pPr>
              <w:jc w:val="right"/>
              <w:rPr>
                <w:color w:val="000000"/>
                <w:sz w:val="20"/>
                <w:szCs w:val="20"/>
              </w:rPr>
            </w:pPr>
            <w:r w:rsidRPr="00790612">
              <w:rPr>
                <w:color w:val="000000"/>
                <w:sz w:val="20"/>
                <w:szCs w:val="20"/>
              </w:rPr>
              <w:t>Грибановского муниципального района</w:t>
            </w:r>
          </w:p>
        </w:tc>
      </w:tr>
      <w:tr w:rsidR="008E1F40" w:rsidRPr="00790612" w:rsidTr="00DD44C0">
        <w:trPr>
          <w:trHeight w:val="272"/>
        </w:trPr>
        <w:tc>
          <w:tcPr>
            <w:tcW w:w="5400" w:type="dxa"/>
            <w:tcBorders>
              <w:top w:val="nil"/>
              <w:left w:val="nil"/>
              <w:bottom w:val="nil"/>
              <w:right w:val="nil"/>
            </w:tcBorders>
            <w:vAlign w:val="bottom"/>
          </w:tcPr>
          <w:p w:rsidR="008E1F40" w:rsidRPr="00790612" w:rsidRDefault="008E1F40" w:rsidP="006249F1">
            <w:pPr>
              <w:rPr>
                <w:color w:val="000000"/>
                <w:sz w:val="20"/>
                <w:szCs w:val="20"/>
              </w:rPr>
            </w:pPr>
          </w:p>
        </w:tc>
        <w:tc>
          <w:tcPr>
            <w:tcW w:w="4860" w:type="dxa"/>
            <w:gridSpan w:val="6"/>
            <w:tcBorders>
              <w:top w:val="nil"/>
              <w:left w:val="nil"/>
              <w:bottom w:val="nil"/>
              <w:right w:val="nil"/>
            </w:tcBorders>
            <w:vAlign w:val="bottom"/>
          </w:tcPr>
          <w:p w:rsidR="008E1F40" w:rsidRPr="00790612" w:rsidRDefault="008E1F40" w:rsidP="006249F1">
            <w:pPr>
              <w:jc w:val="right"/>
              <w:rPr>
                <w:color w:val="000000"/>
                <w:sz w:val="20"/>
                <w:szCs w:val="20"/>
              </w:rPr>
            </w:pPr>
            <w:r w:rsidRPr="00790612">
              <w:rPr>
                <w:color w:val="000000"/>
                <w:sz w:val="20"/>
                <w:szCs w:val="20"/>
              </w:rPr>
              <w:t>от 24.10.2013г.   № 128</w:t>
            </w:r>
          </w:p>
        </w:tc>
      </w:tr>
      <w:tr w:rsidR="008E1F40" w:rsidRPr="00790612" w:rsidTr="00B25F3D">
        <w:trPr>
          <w:trHeight w:val="210"/>
        </w:trPr>
        <w:tc>
          <w:tcPr>
            <w:tcW w:w="5400" w:type="dxa"/>
            <w:tcBorders>
              <w:top w:val="nil"/>
              <w:left w:val="nil"/>
              <w:bottom w:val="nil"/>
              <w:right w:val="nil"/>
            </w:tcBorders>
            <w:vAlign w:val="bottom"/>
          </w:tcPr>
          <w:p w:rsidR="008E1F40" w:rsidRPr="00790612" w:rsidRDefault="008E1F40" w:rsidP="006249F1">
            <w:pPr>
              <w:rPr>
                <w:color w:val="000000"/>
                <w:sz w:val="20"/>
                <w:szCs w:val="20"/>
              </w:rPr>
            </w:pPr>
          </w:p>
        </w:tc>
        <w:tc>
          <w:tcPr>
            <w:tcW w:w="465" w:type="dxa"/>
            <w:tcBorders>
              <w:top w:val="nil"/>
              <w:left w:val="nil"/>
              <w:bottom w:val="nil"/>
              <w:right w:val="nil"/>
            </w:tcBorders>
            <w:vAlign w:val="bottom"/>
          </w:tcPr>
          <w:p w:rsidR="008E1F40" w:rsidRPr="00790612" w:rsidRDefault="008E1F40" w:rsidP="006249F1">
            <w:pPr>
              <w:jc w:val="right"/>
              <w:rPr>
                <w:color w:val="000000"/>
                <w:sz w:val="20"/>
                <w:szCs w:val="20"/>
              </w:rPr>
            </w:pPr>
          </w:p>
        </w:tc>
        <w:tc>
          <w:tcPr>
            <w:tcW w:w="494" w:type="dxa"/>
            <w:tcBorders>
              <w:top w:val="nil"/>
              <w:left w:val="nil"/>
              <w:bottom w:val="nil"/>
              <w:right w:val="nil"/>
            </w:tcBorders>
            <w:vAlign w:val="bottom"/>
          </w:tcPr>
          <w:p w:rsidR="008E1F40" w:rsidRPr="00790612" w:rsidRDefault="008E1F40" w:rsidP="006249F1">
            <w:pPr>
              <w:jc w:val="right"/>
              <w:rPr>
                <w:color w:val="000000"/>
                <w:sz w:val="20"/>
                <w:szCs w:val="20"/>
              </w:rPr>
            </w:pPr>
          </w:p>
        </w:tc>
        <w:tc>
          <w:tcPr>
            <w:tcW w:w="1126" w:type="dxa"/>
            <w:tcBorders>
              <w:top w:val="nil"/>
              <w:left w:val="nil"/>
              <w:bottom w:val="nil"/>
              <w:right w:val="nil"/>
            </w:tcBorders>
            <w:vAlign w:val="bottom"/>
          </w:tcPr>
          <w:p w:rsidR="008E1F40" w:rsidRPr="00790612" w:rsidRDefault="008E1F40" w:rsidP="006249F1">
            <w:pPr>
              <w:jc w:val="right"/>
              <w:rPr>
                <w:color w:val="000000"/>
                <w:sz w:val="20"/>
                <w:szCs w:val="20"/>
              </w:rPr>
            </w:pPr>
          </w:p>
        </w:tc>
        <w:tc>
          <w:tcPr>
            <w:tcW w:w="720" w:type="dxa"/>
            <w:tcBorders>
              <w:top w:val="nil"/>
              <w:left w:val="nil"/>
              <w:bottom w:val="nil"/>
              <w:right w:val="nil"/>
            </w:tcBorders>
            <w:vAlign w:val="bottom"/>
          </w:tcPr>
          <w:p w:rsidR="008E1F40" w:rsidRPr="00790612" w:rsidRDefault="008E1F40" w:rsidP="006249F1">
            <w:pPr>
              <w:jc w:val="right"/>
              <w:rPr>
                <w:color w:val="000000"/>
                <w:sz w:val="20"/>
                <w:szCs w:val="20"/>
              </w:rPr>
            </w:pPr>
          </w:p>
        </w:tc>
        <w:tc>
          <w:tcPr>
            <w:tcW w:w="1080" w:type="dxa"/>
            <w:tcBorders>
              <w:top w:val="nil"/>
              <w:left w:val="nil"/>
              <w:bottom w:val="nil"/>
              <w:right w:val="nil"/>
            </w:tcBorders>
            <w:noWrap/>
            <w:vAlign w:val="bottom"/>
          </w:tcPr>
          <w:p w:rsidR="008E1F40" w:rsidRPr="00790612" w:rsidRDefault="008E1F40" w:rsidP="006249F1">
            <w:pPr>
              <w:rPr>
                <w:rFonts w:ascii="Arial CYR" w:hAnsi="Arial CYR" w:cs="Arial CYR"/>
                <w:sz w:val="20"/>
                <w:szCs w:val="20"/>
              </w:rPr>
            </w:pPr>
          </w:p>
        </w:tc>
        <w:tc>
          <w:tcPr>
            <w:tcW w:w="975" w:type="dxa"/>
            <w:tcBorders>
              <w:top w:val="nil"/>
              <w:left w:val="nil"/>
              <w:bottom w:val="nil"/>
              <w:right w:val="nil"/>
            </w:tcBorders>
            <w:noWrap/>
            <w:vAlign w:val="bottom"/>
          </w:tcPr>
          <w:p w:rsidR="008E1F40" w:rsidRPr="00790612" w:rsidRDefault="008E1F40" w:rsidP="006249F1">
            <w:pPr>
              <w:rPr>
                <w:rFonts w:ascii="Arial CYR" w:hAnsi="Arial CYR" w:cs="Arial CYR"/>
                <w:sz w:val="20"/>
                <w:szCs w:val="20"/>
              </w:rPr>
            </w:pPr>
          </w:p>
        </w:tc>
      </w:tr>
      <w:tr w:rsidR="008E1F40" w:rsidRPr="00790612" w:rsidTr="004835F8">
        <w:trPr>
          <w:trHeight w:val="966"/>
        </w:trPr>
        <w:tc>
          <w:tcPr>
            <w:tcW w:w="10260" w:type="dxa"/>
            <w:gridSpan w:val="7"/>
            <w:tcBorders>
              <w:top w:val="nil"/>
              <w:left w:val="nil"/>
              <w:bottom w:val="nil"/>
              <w:right w:val="nil"/>
            </w:tcBorders>
            <w:vAlign w:val="bottom"/>
          </w:tcPr>
          <w:p w:rsidR="008E1F40" w:rsidRPr="00790612" w:rsidRDefault="008E1F40" w:rsidP="006249F1">
            <w:pPr>
              <w:jc w:val="center"/>
              <w:rPr>
                <w:b/>
                <w:bCs/>
                <w:color w:val="000000"/>
                <w:sz w:val="20"/>
                <w:szCs w:val="20"/>
              </w:rPr>
            </w:pPr>
            <w:r w:rsidRPr="00790612">
              <w:rPr>
                <w:b/>
                <w:bCs/>
                <w:color w:val="000000"/>
                <w:sz w:val="20"/>
                <w:szCs w:val="20"/>
              </w:rPr>
              <w:t>Изменение распределения  ассигнований из районного бюджета на 2013 год по разделам и подразделам, целевым статьям и видам расходов функциональной классификации  расходов бюджетов, предусмотренной приложением 8 к решению Совета народных депутатов "О районном бюджете на 2013 год и на плановый период 2013 и 2014 годов"</w:t>
            </w:r>
          </w:p>
        </w:tc>
      </w:tr>
      <w:tr w:rsidR="008E1F40" w:rsidRPr="00790612" w:rsidTr="00B25F3D">
        <w:trPr>
          <w:trHeight w:val="285"/>
        </w:trPr>
        <w:tc>
          <w:tcPr>
            <w:tcW w:w="5400" w:type="dxa"/>
            <w:tcBorders>
              <w:top w:val="nil"/>
              <w:left w:val="nil"/>
              <w:bottom w:val="nil"/>
              <w:right w:val="nil"/>
            </w:tcBorders>
            <w:vAlign w:val="bottom"/>
          </w:tcPr>
          <w:p w:rsidR="008E1F40" w:rsidRPr="00B44240" w:rsidRDefault="008E1F40" w:rsidP="006249F1">
            <w:pPr>
              <w:jc w:val="center"/>
              <w:rPr>
                <w:b/>
                <w:bCs/>
                <w:color w:val="000000"/>
                <w:sz w:val="16"/>
                <w:szCs w:val="16"/>
              </w:rPr>
            </w:pPr>
          </w:p>
        </w:tc>
        <w:tc>
          <w:tcPr>
            <w:tcW w:w="465" w:type="dxa"/>
            <w:tcBorders>
              <w:top w:val="nil"/>
              <w:left w:val="nil"/>
              <w:bottom w:val="nil"/>
              <w:right w:val="nil"/>
            </w:tcBorders>
            <w:vAlign w:val="bottom"/>
          </w:tcPr>
          <w:p w:rsidR="008E1F40" w:rsidRPr="00B44240" w:rsidRDefault="008E1F40" w:rsidP="006249F1">
            <w:pPr>
              <w:jc w:val="center"/>
              <w:rPr>
                <w:b/>
                <w:bCs/>
                <w:color w:val="000000"/>
                <w:sz w:val="16"/>
                <w:szCs w:val="16"/>
              </w:rPr>
            </w:pPr>
          </w:p>
        </w:tc>
        <w:tc>
          <w:tcPr>
            <w:tcW w:w="494" w:type="dxa"/>
            <w:tcBorders>
              <w:top w:val="nil"/>
              <w:left w:val="nil"/>
              <w:bottom w:val="nil"/>
              <w:right w:val="nil"/>
            </w:tcBorders>
            <w:vAlign w:val="bottom"/>
          </w:tcPr>
          <w:p w:rsidR="008E1F40" w:rsidRPr="00B44240" w:rsidRDefault="008E1F40" w:rsidP="006249F1">
            <w:pPr>
              <w:jc w:val="center"/>
              <w:rPr>
                <w:b/>
                <w:bCs/>
                <w:color w:val="000000"/>
                <w:sz w:val="16"/>
                <w:szCs w:val="16"/>
              </w:rPr>
            </w:pPr>
          </w:p>
        </w:tc>
        <w:tc>
          <w:tcPr>
            <w:tcW w:w="1126" w:type="dxa"/>
            <w:tcBorders>
              <w:top w:val="nil"/>
              <w:left w:val="nil"/>
              <w:bottom w:val="nil"/>
              <w:right w:val="nil"/>
            </w:tcBorders>
            <w:vAlign w:val="bottom"/>
          </w:tcPr>
          <w:p w:rsidR="008E1F40" w:rsidRPr="00B44240" w:rsidRDefault="008E1F40" w:rsidP="006249F1">
            <w:pPr>
              <w:jc w:val="center"/>
              <w:rPr>
                <w:b/>
                <w:bCs/>
                <w:color w:val="000000"/>
                <w:sz w:val="16"/>
                <w:szCs w:val="16"/>
              </w:rPr>
            </w:pPr>
          </w:p>
        </w:tc>
        <w:tc>
          <w:tcPr>
            <w:tcW w:w="720" w:type="dxa"/>
            <w:tcBorders>
              <w:top w:val="nil"/>
              <w:left w:val="nil"/>
              <w:bottom w:val="nil"/>
              <w:right w:val="nil"/>
            </w:tcBorders>
            <w:vAlign w:val="bottom"/>
          </w:tcPr>
          <w:p w:rsidR="008E1F40" w:rsidRPr="00B44240" w:rsidRDefault="008E1F40" w:rsidP="006249F1">
            <w:pPr>
              <w:jc w:val="center"/>
              <w:rPr>
                <w:b/>
                <w:bCs/>
                <w:color w:val="000000"/>
                <w:sz w:val="16"/>
                <w:szCs w:val="16"/>
              </w:rPr>
            </w:pPr>
          </w:p>
        </w:tc>
        <w:tc>
          <w:tcPr>
            <w:tcW w:w="1080" w:type="dxa"/>
            <w:tcBorders>
              <w:top w:val="nil"/>
              <w:left w:val="nil"/>
              <w:bottom w:val="nil"/>
              <w:right w:val="nil"/>
            </w:tcBorders>
            <w:noWrap/>
            <w:vAlign w:val="bottom"/>
          </w:tcPr>
          <w:p w:rsidR="008E1F40" w:rsidRPr="00B44240" w:rsidRDefault="008E1F40" w:rsidP="006249F1">
            <w:pPr>
              <w:rPr>
                <w:rFonts w:ascii="Arial CYR" w:hAnsi="Arial CYR" w:cs="Arial CYR"/>
                <w:sz w:val="16"/>
                <w:szCs w:val="16"/>
              </w:rPr>
            </w:pPr>
          </w:p>
        </w:tc>
        <w:tc>
          <w:tcPr>
            <w:tcW w:w="975" w:type="dxa"/>
            <w:tcBorders>
              <w:top w:val="nil"/>
              <w:left w:val="nil"/>
              <w:bottom w:val="nil"/>
              <w:right w:val="nil"/>
            </w:tcBorders>
            <w:noWrap/>
            <w:vAlign w:val="bottom"/>
          </w:tcPr>
          <w:p w:rsidR="008E1F40" w:rsidRPr="00B44240" w:rsidRDefault="008E1F40" w:rsidP="006249F1">
            <w:pPr>
              <w:rPr>
                <w:rFonts w:ascii="Arial CYR" w:hAnsi="Arial CYR" w:cs="Arial CYR"/>
                <w:sz w:val="16"/>
                <w:szCs w:val="16"/>
              </w:rPr>
            </w:pPr>
          </w:p>
        </w:tc>
      </w:tr>
      <w:tr w:rsidR="008E1F40" w:rsidRPr="00790612" w:rsidTr="00B25F3D">
        <w:trPr>
          <w:trHeight w:val="480"/>
        </w:trPr>
        <w:tc>
          <w:tcPr>
            <w:tcW w:w="5400" w:type="dxa"/>
            <w:vMerge w:val="restart"/>
            <w:tcBorders>
              <w:top w:val="single" w:sz="4" w:space="0" w:color="auto"/>
              <w:left w:val="single" w:sz="4" w:space="0" w:color="auto"/>
              <w:bottom w:val="single" w:sz="4" w:space="0" w:color="000000"/>
              <w:right w:val="single" w:sz="4" w:space="0" w:color="auto"/>
            </w:tcBorders>
            <w:vAlign w:val="center"/>
          </w:tcPr>
          <w:p w:rsidR="008E1F40" w:rsidRPr="00B44240" w:rsidRDefault="008E1F40" w:rsidP="006249F1">
            <w:pPr>
              <w:jc w:val="center"/>
              <w:rPr>
                <w:color w:val="000000"/>
                <w:sz w:val="16"/>
                <w:szCs w:val="16"/>
              </w:rPr>
            </w:pPr>
            <w:r w:rsidRPr="00B44240">
              <w:rPr>
                <w:color w:val="000000"/>
                <w:sz w:val="16"/>
                <w:szCs w:val="16"/>
              </w:rPr>
              <w:t>Наименование</w:t>
            </w:r>
          </w:p>
        </w:tc>
        <w:tc>
          <w:tcPr>
            <w:tcW w:w="465" w:type="dxa"/>
            <w:vMerge w:val="restart"/>
            <w:tcBorders>
              <w:top w:val="single" w:sz="4" w:space="0" w:color="auto"/>
              <w:left w:val="single" w:sz="4" w:space="0" w:color="auto"/>
              <w:bottom w:val="single" w:sz="4" w:space="0" w:color="000000"/>
              <w:right w:val="single" w:sz="4" w:space="0" w:color="auto"/>
            </w:tcBorders>
            <w:vAlign w:val="center"/>
          </w:tcPr>
          <w:p w:rsidR="008E1F40" w:rsidRPr="00B44240" w:rsidRDefault="008E1F40" w:rsidP="006249F1">
            <w:pPr>
              <w:jc w:val="center"/>
              <w:rPr>
                <w:b/>
                <w:bCs/>
                <w:color w:val="000000"/>
                <w:sz w:val="16"/>
                <w:szCs w:val="16"/>
              </w:rPr>
            </w:pPr>
            <w:r w:rsidRPr="00B44240">
              <w:rPr>
                <w:b/>
                <w:bCs/>
                <w:color w:val="000000"/>
                <w:sz w:val="16"/>
                <w:szCs w:val="16"/>
              </w:rPr>
              <w:t>Рз</w:t>
            </w:r>
          </w:p>
        </w:tc>
        <w:tc>
          <w:tcPr>
            <w:tcW w:w="494" w:type="dxa"/>
            <w:vMerge w:val="restart"/>
            <w:tcBorders>
              <w:top w:val="single" w:sz="4" w:space="0" w:color="auto"/>
              <w:left w:val="single" w:sz="4" w:space="0" w:color="auto"/>
              <w:bottom w:val="single" w:sz="4" w:space="0" w:color="000000"/>
              <w:right w:val="single" w:sz="4" w:space="0" w:color="auto"/>
            </w:tcBorders>
            <w:vAlign w:val="center"/>
          </w:tcPr>
          <w:p w:rsidR="008E1F40" w:rsidRPr="00B44240" w:rsidRDefault="008E1F40" w:rsidP="006249F1">
            <w:pPr>
              <w:jc w:val="center"/>
              <w:rPr>
                <w:b/>
                <w:bCs/>
                <w:color w:val="000000"/>
                <w:sz w:val="16"/>
                <w:szCs w:val="16"/>
              </w:rPr>
            </w:pPr>
            <w:r w:rsidRPr="00B44240">
              <w:rPr>
                <w:b/>
                <w:bCs/>
                <w:color w:val="000000"/>
                <w:sz w:val="16"/>
                <w:szCs w:val="16"/>
              </w:rPr>
              <w:t>ПР</w:t>
            </w:r>
          </w:p>
        </w:tc>
        <w:tc>
          <w:tcPr>
            <w:tcW w:w="1126" w:type="dxa"/>
            <w:vMerge w:val="restart"/>
            <w:tcBorders>
              <w:top w:val="single" w:sz="4" w:space="0" w:color="auto"/>
              <w:left w:val="single" w:sz="4" w:space="0" w:color="auto"/>
              <w:bottom w:val="single" w:sz="4" w:space="0" w:color="000000"/>
              <w:right w:val="single" w:sz="4" w:space="0" w:color="auto"/>
            </w:tcBorders>
            <w:vAlign w:val="center"/>
          </w:tcPr>
          <w:p w:rsidR="008E1F40" w:rsidRPr="00B44240" w:rsidRDefault="008E1F40" w:rsidP="006249F1">
            <w:pPr>
              <w:jc w:val="center"/>
              <w:rPr>
                <w:b/>
                <w:bCs/>
                <w:color w:val="000000"/>
                <w:sz w:val="16"/>
                <w:szCs w:val="16"/>
              </w:rPr>
            </w:pPr>
            <w:r w:rsidRPr="00B44240">
              <w:rPr>
                <w:b/>
                <w:bCs/>
                <w:color w:val="000000"/>
                <w:sz w:val="16"/>
                <w:szCs w:val="16"/>
              </w:rPr>
              <w:t>ЦСР</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8E1F40" w:rsidRPr="00B44240" w:rsidRDefault="008E1F40" w:rsidP="006249F1">
            <w:pPr>
              <w:jc w:val="center"/>
              <w:rPr>
                <w:b/>
                <w:bCs/>
                <w:sz w:val="16"/>
                <w:szCs w:val="16"/>
              </w:rPr>
            </w:pPr>
            <w:r w:rsidRPr="00B44240">
              <w:rPr>
                <w:b/>
                <w:bCs/>
                <w:sz w:val="16"/>
                <w:szCs w:val="16"/>
              </w:rPr>
              <w:t>ВР</w:t>
            </w:r>
          </w:p>
        </w:tc>
        <w:tc>
          <w:tcPr>
            <w:tcW w:w="2055" w:type="dxa"/>
            <w:gridSpan w:val="2"/>
            <w:tcBorders>
              <w:top w:val="single" w:sz="4" w:space="0" w:color="auto"/>
              <w:left w:val="nil"/>
              <w:bottom w:val="single" w:sz="4" w:space="0" w:color="auto"/>
              <w:right w:val="single" w:sz="4" w:space="0" w:color="000000"/>
            </w:tcBorders>
            <w:noWrap/>
            <w:vAlign w:val="bottom"/>
          </w:tcPr>
          <w:p w:rsidR="008E1F40" w:rsidRPr="00B44240" w:rsidRDefault="008E1F40" w:rsidP="006249F1">
            <w:pPr>
              <w:jc w:val="center"/>
              <w:rPr>
                <w:b/>
                <w:bCs/>
                <w:sz w:val="16"/>
                <w:szCs w:val="16"/>
              </w:rPr>
            </w:pPr>
            <w:r w:rsidRPr="00B44240">
              <w:rPr>
                <w:b/>
                <w:bCs/>
                <w:sz w:val="16"/>
                <w:szCs w:val="16"/>
              </w:rPr>
              <w:t>Сумма (тысяч рублей)</w:t>
            </w:r>
          </w:p>
        </w:tc>
      </w:tr>
      <w:tr w:rsidR="008E1F40" w:rsidRPr="00790612" w:rsidTr="00B25F3D">
        <w:trPr>
          <w:trHeight w:val="990"/>
        </w:trPr>
        <w:tc>
          <w:tcPr>
            <w:tcW w:w="5400" w:type="dxa"/>
            <w:vMerge/>
            <w:tcBorders>
              <w:top w:val="single" w:sz="4" w:space="0" w:color="auto"/>
              <w:left w:val="single" w:sz="4" w:space="0" w:color="auto"/>
              <w:bottom w:val="single" w:sz="4" w:space="0" w:color="000000"/>
              <w:right w:val="single" w:sz="4" w:space="0" w:color="auto"/>
            </w:tcBorders>
            <w:vAlign w:val="center"/>
          </w:tcPr>
          <w:p w:rsidR="008E1F40" w:rsidRPr="00B44240" w:rsidRDefault="008E1F40" w:rsidP="006249F1">
            <w:pPr>
              <w:rPr>
                <w:color w:val="000000"/>
                <w:sz w:val="16"/>
                <w:szCs w:val="16"/>
              </w:rPr>
            </w:pPr>
          </w:p>
        </w:tc>
        <w:tc>
          <w:tcPr>
            <w:tcW w:w="465" w:type="dxa"/>
            <w:vMerge/>
            <w:tcBorders>
              <w:top w:val="single" w:sz="4" w:space="0" w:color="auto"/>
              <w:left w:val="single" w:sz="4" w:space="0" w:color="auto"/>
              <w:bottom w:val="single" w:sz="4" w:space="0" w:color="000000"/>
              <w:right w:val="single" w:sz="4" w:space="0" w:color="auto"/>
            </w:tcBorders>
            <w:vAlign w:val="center"/>
          </w:tcPr>
          <w:p w:rsidR="008E1F40" w:rsidRPr="00B44240" w:rsidRDefault="008E1F40" w:rsidP="006249F1">
            <w:pPr>
              <w:rPr>
                <w:b/>
                <w:bCs/>
                <w:color w:val="000000"/>
                <w:sz w:val="16"/>
                <w:szCs w:val="16"/>
              </w:rPr>
            </w:pPr>
          </w:p>
        </w:tc>
        <w:tc>
          <w:tcPr>
            <w:tcW w:w="494" w:type="dxa"/>
            <w:vMerge/>
            <w:tcBorders>
              <w:top w:val="single" w:sz="4" w:space="0" w:color="auto"/>
              <w:left w:val="single" w:sz="4" w:space="0" w:color="auto"/>
              <w:bottom w:val="single" w:sz="4" w:space="0" w:color="000000"/>
              <w:right w:val="single" w:sz="4" w:space="0" w:color="auto"/>
            </w:tcBorders>
            <w:vAlign w:val="center"/>
          </w:tcPr>
          <w:p w:rsidR="008E1F40" w:rsidRPr="00B44240" w:rsidRDefault="008E1F40" w:rsidP="006249F1">
            <w:pPr>
              <w:rPr>
                <w:b/>
                <w:bCs/>
                <w:color w:val="000000"/>
                <w:sz w:val="16"/>
                <w:szCs w:val="16"/>
              </w:rPr>
            </w:pPr>
          </w:p>
        </w:tc>
        <w:tc>
          <w:tcPr>
            <w:tcW w:w="1126" w:type="dxa"/>
            <w:vMerge/>
            <w:tcBorders>
              <w:top w:val="single" w:sz="4" w:space="0" w:color="auto"/>
              <w:left w:val="single" w:sz="4" w:space="0" w:color="auto"/>
              <w:bottom w:val="single" w:sz="4" w:space="0" w:color="000000"/>
              <w:right w:val="single" w:sz="4" w:space="0" w:color="auto"/>
            </w:tcBorders>
            <w:vAlign w:val="center"/>
          </w:tcPr>
          <w:p w:rsidR="008E1F40" w:rsidRPr="00B44240" w:rsidRDefault="008E1F40" w:rsidP="006249F1">
            <w:pPr>
              <w:rPr>
                <w:b/>
                <w:bCs/>
                <w:color w:val="000000"/>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8E1F40" w:rsidRPr="00B44240" w:rsidRDefault="008E1F40" w:rsidP="006249F1">
            <w:pPr>
              <w:rPr>
                <w:b/>
                <w:bCs/>
                <w:sz w:val="16"/>
                <w:szCs w:val="16"/>
              </w:rPr>
            </w:pPr>
          </w:p>
        </w:tc>
        <w:tc>
          <w:tcPr>
            <w:tcW w:w="1080" w:type="dxa"/>
            <w:tcBorders>
              <w:top w:val="nil"/>
              <w:left w:val="nil"/>
              <w:bottom w:val="single" w:sz="4" w:space="0" w:color="auto"/>
              <w:right w:val="single" w:sz="4" w:space="0" w:color="auto"/>
            </w:tcBorders>
            <w:vAlign w:val="bottom"/>
          </w:tcPr>
          <w:p w:rsidR="008E1F40" w:rsidRPr="00B44240" w:rsidRDefault="008E1F40" w:rsidP="006249F1">
            <w:pPr>
              <w:rPr>
                <w:b/>
                <w:bCs/>
                <w:sz w:val="16"/>
                <w:szCs w:val="16"/>
              </w:rPr>
            </w:pPr>
            <w:r w:rsidRPr="00B44240">
              <w:rPr>
                <w:b/>
                <w:bCs/>
                <w:sz w:val="16"/>
                <w:szCs w:val="16"/>
              </w:rPr>
              <w:t>Изменения</w:t>
            </w:r>
          </w:p>
        </w:tc>
        <w:tc>
          <w:tcPr>
            <w:tcW w:w="975" w:type="dxa"/>
            <w:tcBorders>
              <w:top w:val="nil"/>
              <w:left w:val="nil"/>
              <w:bottom w:val="single" w:sz="4" w:space="0" w:color="auto"/>
              <w:right w:val="single" w:sz="4" w:space="0" w:color="auto"/>
            </w:tcBorders>
            <w:vAlign w:val="bottom"/>
          </w:tcPr>
          <w:p w:rsidR="008E1F40" w:rsidRPr="00B44240" w:rsidRDefault="008E1F40" w:rsidP="006249F1">
            <w:pPr>
              <w:rPr>
                <w:b/>
                <w:bCs/>
                <w:sz w:val="16"/>
                <w:szCs w:val="16"/>
              </w:rPr>
            </w:pPr>
            <w:r w:rsidRPr="00B44240">
              <w:rPr>
                <w:b/>
                <w:bCs/>
                <w:sz w:val="16"/>
                <w:szCs w:val="16"/>
              </w:rPr>
              <w:t>Всего с учетом изменений</w:t>
            </w:r>
          </w:p>
        </w:tc>
      </w:tr>
      <w:tr w:rsidR="008E1F40" w:rsidRPr="00790612" w:rsidTr="00B25F3D">
        <w:trPr>
          <w:trHeight w:val="37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b/>
                <w:bCs/>
                <w:color w:val="000000"/>
                <w:sz w:val="16"/>
                <w:szCs w:val="16"/>
              </w:rPr>
            </w:pPr>
            <w:r w:rsidRPr="00B44240">
              <w:rPr>
                <w:b/>
                <w:bCs/>
                <w:color w:val="000000"/>
                <w:sz w:val="16"/>
                <w:szCs w:val="16"/>
              </w:rPr>
              <w:t>ВСЕГО</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126"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 </w:t>
            </w:r>
          </w:p>
        </w:tc>
        <w:tc>
          <w:tcPr>
            <w:tcW w:w="720"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b/>
                <w:bCs/>
                <w:sz w:val="16"/>
                <w:szCs w:val="16"/>
              </w:rPr>
            </w:pPr>
            <w:r w:rsidRPr="00B44240">
              <w:rPr>
                <w:b/>
                <w:bCs/>
                <w:sz w:val="16"/>
                <w:szCs w:val="16"/>
              </w:rPr>
              <w:t>+24130,6</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b/>
                <w:bCs/>
                <w:sz w:val="16"/>
                <w:szCs w:val="16"/>
              </w:rPr>
            </w:pPr>
            <w:r w:rsidRPr="00B44240">
              <w:rPr>
                <w:b/>
                <w:bCs/>
                <w:sz w:val="16"/>
                <w:szCs w:val="16"/>
              </w:rPr>
              <w:t>365072,8</w:t>
            </w:r>
          </w:p>
        </w:tc>
      </w:tr>
      <w:tr w:rsidR="008E1F40" w:rsidRPr="00790612" w:rsidTr="00F15B49">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b/>
                <w:bCs/>
                <w:color w:val="000000"/>
                <w:sz w:val="16"/>
                <w:szCs w:val="16"/>
              </w:rPr>
            </w:pPr>
            <w:r w:rsidRPr="00B44240">
              <w:rPr>
                <w:b/>
                <w:bCs/>
                <w:color w:val="000000"/>
                <w:sz w:val="16"/>
                <w:szCs w:val="16"/>
              </w:rPr>
              <w:t>Общегосударственные вопросы</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b/>
                <w:bCs/>
                <w:sz w:val="16"/>
                <w:szCs w:val="16"/>
              </w:rPr>
            </w:pPr>
            <w:r w:rsidRPr="00B44240">
              <w:rPr>
                <w:b/>
                <w:bCs/>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720" w:type="dxa"/>
            <w:tcBorders>
              <w:top w:val="nil"/>
              <w:left w:val="nil"/>
              <w:right w:val="nil"/>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1080" w:type="dxa"/>
            <w:tcBorders>
              <w:top w:val="nil"/>
              <w:left w:val="nil"/>
              <w:right w:val="single" w:sz="4" w:space="0" w:color="auto"/>
            </w:tcBorders>
            <w:noWrap/>
            <w:vAlign w:val="bottom"/>
          </w:tcPr>
          <w:p w:rsidR="008E1F40" w:rsidRPr="00B44240" w:rsidRDefault="008E1F40" w:rsidP="006249F1">
            <w:pPr>
              <w:jc w:val="right"/>
              <w:rPr>
                <w:b/>
                <w:bCs/>
                <w:sz w:val="16"/>
                <w:szCs w:val="16"/>
              </w:rPr>
            </w:pPr>
            <w:r w:rsidRPr="00B44240">
              <w:rPr>
                <w:b/>
                <w:bCs/>
                <w:sz w:val="16"/>
                <w:szCs w:val="16"/>
              </w:rPr>
              <w:t>+1379,8</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b/>
                <w:bCs/>
                <w:sz w:val="16"/>
                <w:szCs w:val="16"/>
              </w:rPr>
            </w:pPr>
            <w:r w:rsidRPr="00B44240">
              <w:rPr>
                <w:b/>
                <w:bCs/>
                <w:sz w:val="16"/>
                <w:szCs w:val="16"/>
              </w:rPr>
              <w:t>36453,3</w:t>
            </w:r>
          </w:p>
        </w:tc>
      </w:tr>
      <w:tr w:rsidR="008E1F40" w:rsidRPr="00790612" w:rsidTr="00F15B49">
        <w:trPr>
          <w:trHeight w:val="622"/>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b/>
                <w:bCs/>
                <w:color w:val="000000"/>
                <w:sz w:val="16"/>
                <w:szCs w:val="16"/>
              </w:rPr>
            </w:pPr>
            <w:r w:rsidRPr="00B44240">
              <w:rPr>
                <w:b/>
                <w:bCs/>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b/>
                <w:bCs/>
                <w:sz w:val="16"/>
                <w:szCs w:val="16"/>
              </w:rPr>
            </w:pPr>
            <w:r w:rsidRPr="00B44240">
              <w:rPr>
                <w:b/>
                <w:bCs/>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04</w:t>
            </w:r>
          </w:p>
        </w:tc>
        <w:tc>
          <w:tcPr>
            <w:tcW w:w="1126" w:type="dxa"/>
            <w:tcBorders>
              <w:top w:val="nil"/>
              <w:left w:val="nil"/>
              <w:bottom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720" w:type="dxa"/>
            <w:tcBorders>
              <w:top w:val="nil"/>
              <w:bottom w:val="single" w:sz="4" w:space="0" w:color="auto"/>
              <w:right w:val="nil"/>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1080" w:type="dxa"/>
            <w:tcBorders>
              <w:top w:val="nil"/>
              <w:left w:val="nil"/>
              <w:bottom w:val="single" w:sz="4" w:space="0" w:color="auto"/>
            </w:tcBorders>
            <w:noWrap/>
            <w:vAlign w:val="bottom"/>
          </w:tcPr>
          <w:p w:rsidR="008E1F40" w:rsidRPr="00B44240" w:rsidRDefault="008E1F40" w:rsidP="006249F1">
            <w:pPr>
              <w:jc w:val="right"/>
              <w:rPr>
                <w:sz w:val="16"/>
                <w:szCs w:val="16"/>
              </w:rPr>
            </w:pPr>
            <w:r w:rsidRPr="00B44240">
              <w:rPr>
                <w:sz w:val="16"/>
                <w:szCs w:val="16"/>
              </w:rPr>
              <w:t>-1310,9</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17341,8</w:t>
            </w:r>
          </w:p>
        </w:tc>
      </w:tr>
      <w:tr w:rsidR="008E1F40" w:rsidRPr="00790612" w:rsidTr="00F15B49">
        <w:trPr>
          <w:trHeight w:val="700"/>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04</w:t>
            </w:r>
          </w:p>
        </w:tc>
        <w:tc>
          <w:tcPr>
            <w:tcW w:w="1126" w:type="dxa"/>
            <w:tcBorders>
              <w:top w:val="nil"/>
              <w:left w:val="nil"/>
              <w:bottom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002 00 00</w:t>
            </w:r>
          </w:p>
        </w:tc>
        <w:tc>
          <w:tcPr>
            <w:tcW w:w="720" w:type="dxa"/>
            <w:tcBorders>
              <w:top w:val="single" w:sz="4" w:space="0" w:color="auto"/>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single" w:sz="4" w:space="0" w:color="auto"/>
              <w:left w:val="nil"/>
              <w:bottom w:val="single" w:sz="4" w:space="0" w:color="auto"/>
            </w:tcBorders>
            <w:noWrap/>
            <w:vAlign w:val="bottom"/>
          </w:tcPr>
          <w:p w:rsidR="008E1F40" w:rsidRPr="00B44240" w:rsidRDefault="008E1F40" w:rsidP="006249F1">
            <w:pPr>
              <w:jc w:val="right"/>
              <w:rPr>
                <w:sz w:val="16"/>
                <w:szCs w:val="16"/>
              </w:rPr>
            </w:pPr>
            <w:r w:rsidRPr="00B44240">
              <w:rPr>
                <w:sz w:val="16"/>
                <w:szCs w:val="16"/>
              </w:rPr>
              <w:t>-1310,9</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17341,8</w:t>
            </w:r>
          </w:p>
        </w:tc>
      </w:tr>
      <w:tr w:rsidR="008E1F40" w:rsidRPr="00790612" w:rsidTr="00F15B49">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Центральный аппарат</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04</w:t>
            </w:r>
          </w:p>
        </w:tc>
        <w:tc>
          <w:tcPr>
            <w:tcW w:w="1126" w:type="dxa"/>
            <w:tcBorders>
              <w:top w:val="nil"/>
              <w:left w:val="nil"/>
              <w:bottom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002 04 00</w:t>
            </w:r>
          </w:p>
        </w:tc>
        <w:tc>
          <w:tcPr>
            <w:tcW w:w="720" w:type="dxa"/>
            <w:tcBorders>
              <w:top w:val="single" w:sz="4" w:space="0" w:color="auto"/>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single" w:sz="4" w:space="0" w:color="auto"/>
              <w:left w:val="nil"/>
              <w:bottom w:val="single" w:sz="4" w:space="0" w:color="auto"/>
            </w:tcBorders>
            <w:noWrap/>
            <w:vAlign w:val="bottom"/>
          </w:tcPr>
          <w:p w:rsidR="008E1F40" w:rsidRPr="00B44240" w:rsidRDefault="008E1F40" w:rsidP="006249F1">
            <w:pPr>
              <w:jc w:val="right"/>
              <w:rPr>
                <w:sz w:val="16"/>
                <w:szCs w:val="16"/>
              </w:rPr>
            </w:pPr>
            <w:r w:rsidRPr="00B44240">
              <w:rPr>
                <w:sz w:val="16"/>
                <w:szCs w:val="16"/>
              </w:rPr>
              <w:t>-1310,9</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16146,0</w:t>
            </w:r>
          </w:p>
        </w:tc>
      </w:tr>
      <w:tr w:rsidR="008E1F40" w:rsidRPr="00790612" w:rsidTr="00F15B49">
        <w:trPr>
          <w:trHeight w:val="396"/>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Расходы на выплату персоналу в целях обеспечения выполнения функций муниципальными органами, казенными учреждениями</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04</w:t>
            </w:r>
          </w:p>
        </w:tc>
        <w:tc>
          <w:tcPr>
            <w:tcW w:w="1126" w:type="dxa"/>
            <w:tcBorders>
              <w:top w:val="nil"/>
              <w:left w:val="nil"/>
              <w:bottom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002 04 00</w:t>
            </w:r>
          </w:p>
        </w:tc>
        <w:tc>
          <w:tcPr>
            <w:tcW w:w="720" w:type="dxa"/>
            <w:tcBorders>
              <w:top w:val="single" w:sz="4" w:space="0" w:color="auto"/>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100</w:t>
            </w:r>
          </w:p>
        </w:tc>
        <w:tc>
          <w:tcPr>
            <w:tcW w:w="1080" w:type="dxa"/>
            <w:tcBorders>
              <w:top w:val="single" w:sz="4" w:space="0" w:color="auto"/>
              <w:left w:val="nil"/>
              <w:bottom w:val="single" w:sz="4" w:space="0" w:color="auto"/>
            </w:tcBorders>
            <w:noWrap/>
            <w:vAlign w:val="bottom"/>
          </w:tcPr>
          <w:p w:rsidR="008E1F40" w:rsidRPr="00B44240" w:rsidRDefault="008E1F40" w:rsidP="006249F1">
            <w:pPr>
              <w:jc w:val="right"/>
              <w:rPr>
                <w:sz w:val="16"/>
                <w:szCs w:val="16"/>
              </w:rPr>
            </w:pPr>
            <w:r w:rsidRPr="00B44240">
              <w:rPr>
                <w:sz w:val="16"/>
                <w:szCs w:val="16"/>
              </w:rPr>
              <w:t>-1310,9</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13220,4</w:t>
            </w:r>
          </w:p>
        </w:tc>
      </w:tr>
      <w:tr w:rsidR="008E1F40" w:rsidRPr="00790612" w:rsidTr="00F15B49">
        <w:trPr>
          <w:trHeight w:val="349"/>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Расходы на выплату персоналу муниципальных органов</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04</w:t>
            </w:r>
          </w:p>
        </w:tc>
        <w:tc>
          <w:tcPr>
            <w:tcW w:w="1126" w:type="dxa"/>
            <w:tcBorders>
              <w:top w:val="nil"/>
              <w:left w:val="nil"/>
              <w:bottom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002 04 00</w:t>
            </w:r>
          </w:p>
        </w:tc>
        <w:tc>
          <w:tcPr>
            <w:tcW w:w="720" w:type="dxa"/>
            <w:tcBorders>
              <w:top w:val="single" w:sz="4" w:space="0" w:color="auto"/>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120</w:t>
            </w:r>
          </w:p>
        </w:tc>
        <w:tc>
          <w:tcPr>
            <w:tcW w:w="1080" w:type="dxa"/>
            <w:tcBorders>
              <w:top w:val="single" w:sz="4" w:space="0" w:color="auto"/>
              <w:left w:val="nil"/>
              <w:bottom w:val="single" w:sz="4" w:space="0" w:color="auto"/>
            </w:tcBorders>
            <w:noWrap/>
            <w:vAlign w:val="bottom"/>
          </w:tcPr>
          <w:p w:rsidR="008E1F40" w:rsidRPr="00B44240" w:rsidRDefault="008E1F40" w:rsidP="006249F1">
            <w:pPr>
              <w:jc w:val="right"/>
              <w:rPr>
                <w:sz w:val="16"/>
                <w:szCs w:val="16"/>
              </w:rPr>
            </w:pPr>
            <w:r w:rsidRPr="00B44240">
              <w:rPr>
                <w:sz w:val="16"/>
                <w:szCs w:val="16"/>
              </w:rPr>
              <w:t>-1310,9</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13220,4</w:t>
            </w:r>
          </w:p>
        </w:tc>
      </w:tr>
      <w:tr w:rsidR="008E1F40" w:rsidRPr="00790612" w:rsidTr="00F15B49">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Фонд оплаты труда и страховые взносы</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04</w:t>
            </w:r>
          </w:p>
        </w:tc>
        <w:tc>
          <w:tcPr>
            <w:tcW w:w="1126" w:type="dxa"/>
            <w:tcBorders>
              <w:top w:val="nil"/>
              <w:left w:val="nil"/>
              <w:bottom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002 04 00</w:t>
            </w:r>
          </w:p>
        </w:tc>
        <w:tc>
          <w:tcPr>
            <w:tcW w:w="720" w:type="dxa"/>
            <w:tcBorders>
              <w:top w:val="single" w:sz="4" w:space="0" w:color="auto"/>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121</w:t>
            </w:r>
          </w:p>
        </w:tc>
        <w:tc>
          <w:tcPr>
            <w:tcW w:w="1080" w:type="dxa"/>
            <w:tcBorders>
              <w:top w:val="single" w:sz="4" w:space="0" w:color="auto"/>
              <w:left w:val="nil"/>
              <w:bottom w:val="single" w:sz="4" w:space="0" w:color="auto"/>
            </w:tcBorders>
            <w:noWrap/>
            <w:vAlign w:val="bottom"/>
          </w:tcPr>
          <w:p w:rsidR="008E1F40" w:rsidRPr="00B44240" w:rsidRDefault="008E1F40" w:rsidP="006249F1">
            <w:pPr>
              <w:jc w:val="right"/>
              <w:rPr>
                <w:sz w:val="16"/>
                <w:szCs w:val="16"/>
              </w:rPr>
            </w:pPr>
            <w:r w:rsidRPr="00B44240">
              <w:rPr>
                <w:sz w:val="16"/>
                <w:szCs w:val="16"/>
              </w:rPr>
              <w:t>-1310,9</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13220,4</w:t>
            </w:r>
          </w:p>
        </w:tc>
      </w:tr>
      <w:tr w:rsidR="008E1F40" w:rsidRPr="00790612" w:rsidTr="00F15B49">
        <w:trPr>
          <w:trHeight w:val="38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b/>
                <w:bCs/>
                <w:color w:val="000000"/>
                <w:sz w:val="16"/>
                <w:szCs w:val="16"/>
              </w:rPr>
            </w:pPr>
            <w:r w:rsidRPr="00B44240">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b/>
                <w:bCs/>
                <w:sz w:val="16"/>
                <w:szCs w:val="16"/>
              </w:rPr>
            </w:pPr>
            <w:r w:rsidRPr="00B44240">
              <w:rPr>
                <w:b/>
                <w:bCs/>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06</w:t>
            </w:r>
          </w:p>
        </w:tc>
        <w:tc>
          <w:tcPr>
            <w:tcW w:w="1126" w:type="dxa"/>
            <w:tcBorders>
              <w:top w:val="nil"/>
              <w:left w:val="nil"/>
              <w:bottom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720" w:type="dxa"/>
            <w:tcBorders>
              <w:top w:val="single" w:sz="4" w:space="0" w:color="auto"/>
              <w:bottom w:val="single" w:sz="4" w:space="0" w:color="auto"/>
              <w:right w:val="nil"/>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1080" w:type="dxa"/>
            <w:tcBorders>
              <w:top w:val="single" w:sz="4" w:space="0" w:color="auto"/>
              <w:left w:val="nil"/>
              <w:bottom w:val="single" w:sz="4" w:space="0" w:color="auto"/>
            </w:tcBorders>
            <w:noWrap/>
            <w:vAlign w:val="bottom"/>
          </w:tcPr>
          <w:p w:rsidR="008E1F40" w:rsidRPr="00B44240" w:rsidRDefault="008E1F40" w:rsidP="006249F1">
            <w:pPr>
              <w:jc w:val="right"/>
              <w:rPr>
                <w:sz w:val="16"/>
                <w:szCs w:val="16"/>
              </w:rPr>
            </w:pPr>
            <w:r w:rsidRPr="00B44240">
              <w:rPr>
                <w:sz w:val="16"/>
                <w:szCs w:val="16"/>
              </w:rPr>
              <w:t>-282,9</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5746,4</w:t>
            </w:r>
          </w:p>
        </w:tc>
      </w:tr>
      <w:tr w:rsidR="008E1F40" w:rsidRPr="00790612" w:rsidTr="00F15B49">
        <w:trPr>
          <w:trHeight w:val="533"/>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06</w:t>
            </w:r>
          </w:p>
        </w:tc>
        <w:tc>
          <w:tcPr>
            <w:tcW w:w="1126" w:type="dxa"/>
            <w:tcBorders>
              <w:top w:val="nil"/>
              <w:left w:val="nil"/>
              <w:bottom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002 00 00</w:t>
            </w:r>
          </w:p>
        </w:tc>
        <w:tc>
          <w:tcPr>
            <w:tcW w:w="720" w:type="dxa"/>
            <w:tcBorders>
              <w:top w:val="single" w:sz="4" w:space="0" w:color="auto"/>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single" w:sz="4" w:space="0" w:color="auto"/>
              <w:left w:val="nil"/>
              <w:bottom w:val="single" w:sz="4" w:space="0" w:color="auto"/>
            </w:tcBorders>
            <w:noWrap/>
            <w:vAlign w:val="bottom"/>
          </w:tcPr>
          <w:p w:rsidR="008E1F40" w:rsidRPr="00B44240" w:rsidRDefault="008E1F40" w:rsidP="006249F1">
            <w:pPr>
              <w:jc w:val="right"/>
              <w:rPr>
                <w:sz w:val="16"/>
                <w:szCs w:val="16"/>
              </w:rPr>
            </w:pPr>
            <w:r w:rsidRPr="00B44240">
              <w:rPr>
                <w:sz w:val="16"/>
                <w:szCs w:val="16"/>
              </w:rPr>
              <w:t>-282,9</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5746,4</w:t>
            </w:r>
          </w:p>
        </w:tc>
      </w:tr>
      <w:tr w:rsidR="008E1F40" w:rsidRPr="00790612" w:rsidTr="00F15B49">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Центральный аппарат</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06</w:t>
            </w:r>
          </w:p>
        </w:tc>
        <w:tc>
          <w:tcPr>
            <w:tcW w:w="1126" w:type="dxa"/>
            <w:tcBorders>
              <w:top w:val="nil"/>
              <w:left w:val="nil"/>
              <w:bottom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002 04 00</w:t>
            </w:r>
          </w:p>
        </w:tc>
        <w:tc>
          <w:tcPr>
            <w:tcW w:w="720" w:type="dxa"/>
            <w:tcBorders>
              <w:top w:val="single" w:sz="4" w:space="0" w:color="auto"/>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single" w:sz="4" w:space="0" w:color="auto"/>
              <w:left w:val="nil"/>
              <w:bottom w:val="single" w:sz="4" w:space="0" w:color="auto"/>
            </w:tcBorders>
            <w:noWrap/>
            <w:vAlign w:val="bottom"/>
          </w:tcPr>
          <w:p w:rsidR="008E1F40" w:rsidRPr="00B44240" w:rsidRDefault="008E1F40" w:rsidP="006249F1">
            <w:pPr>
              <w:jc w:val="right"/>
              <w:rPr>
                <w:sz w:val="16"/>
                <w:szCs w:val="16"/>
              </w:rPr>
            </w:pPr>
            <w:r w:rsidRPr="00B44240">
              <w:rPr>
                <w:sz w:val="16"/>
                <w:szCs w:val="16"/>
              </w:rPr>
              <w:t>-282,9</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5746,4</w:t>
            </w:r>
          </w:p>
        </w:tc>
      </w:tr>
      <w:tr w:rsidR="008E1F40" w:rsidRPr="00790612" w:rsidTr="00F15B49">
        <w:trPr>
          <w:trHeight w:val="370"/>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Расходы на выплату персоналу в целях обеспечения выполнения функций муниципальными органами, казенными учреждениями</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06</w:t>
            </w:r>
          </w:p>
        </w:tc>
        <w:tc>
          <w:tcPr>
            <w:tcW w:w="1126" w:type="dxa"/>
            <w:tcBorders>
              <w:top w:val="nil"/>
              <w:left w:val="nil"/>
              <w:bottom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002 04 00</w:t>
            </w:r>
          </w:p>
        </w:tc>
        <w:tc>
          <w:tcPr>
            <w:tcW w:w="720" w:type="dxa"/>
            <w:tcBorders>
              <w:top w:val="single" w:sz="4" w:space="0" w:color="auto"/>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100</w:t>
            </w:r>
          </w:p>
        </w:tc>
        <w:tc>
          <w:tcPr>
            <w:tcW w:w="1080" w:type="dxa"/>
            <w:tcBorders>
              <w:top w:val="single" w:sz="4" w:space="0" w:color="auto"/>
              <w:left w:val="nil"/>
              <w:bottom w:val="single" w:sz="4" w:space="0" w:color="auto"/>
            </w:tcBorders>
            <w:noWrap/>
            <w:vAlign w:val="bottom"/>
          </w:tcPr>
          <w:p w:rsidR="008E1F40" w:rsidRPr="00B44240" w:rsidRDefault="008E1F40" w:rsidP="006249F1">
            <w:pPr>
              <w:jc w:val="right"/>
              <w:rPr>
                <w:sz w:val="16"/>
                <w:szCs w:val="16"/>
              </w:rPr>
            </w:pPr>
            <w:r w:rsidRPr="00B44240">
              <w:rPr>
                <w:sz w:val="16"/>
                <w:szCs w:val="16"/>
              </w:rPr>
              <w:t>-282,9</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4881,6</w:t>
            </w:r>
          </w:p>
        </w:tc>
      </w:tr>
      <w:tr w:rsidR="008E1F40" w:rsidRPr="00790612" w:rsidTr="00F15B49">
        <w:trPr>
          <w:trHeight w:val="339"/>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Расходы на выплату персоналу муниципальных органов</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06</w:t>
            </w:r>
          </w:p>
        </w:tc>
        <w:tc>
          <w:tcPr>
            <w:tcW w:w="1126" w:type="dxa"/>
            <w:tcBorders>
              <w:top w:val="nil"/>
              <w:left w:val="nil"/>
              <w:bottom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002 04 00</w:t>
            </w:r>
          </w:p>
        </w:tc>
        <w:tc>
          <w:tcPr>
            <w:tcW w:w="720" w:type="dxa"/>
            <w:tcBorders>
              <w:top w:val="single" w:sz="4" w:space="0" w:color="auto"/>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120</w:t>
            </w:r>
          </w:p>
        </w:tc>
        <w:tc>
          <w:tcPr>
            <w:tcW w:w="1080" w:type="dxa"/>
            <w:tcBorders>
              <w:top w:val="single" w:sz="4" w:space="0" w:color="auto"/>
              <w:left w:val="nil"/>
              <w:bottom w:val="single" w:sz="4" w:space="0" w:color="auto"/>
            </w:tcBorders>
            <w:noWrap/>
            <w:vAlign w:val="bottom"/>
          </w:tcPr>
          <w:p w:rsidR="008E1F40" w:rsidRPr="00B44240" w:rsidRDefault="008E1F40" w:rsidP="006249F1">
            <w:pPr>
              <w:jc w:val="right"/>
              <w:rPr>
                <w:sz w:val="16"/>
                <w:szCs w:val="16"/>
              </w:rPr>
            </w:pPr>
            <w:r w:rsidRPr="00B44240">
              <w:rPr>
                <w:sz w:val="16"/>
                <w:szCs w:val="16"/>
              </w:rPr>
              <w:t>-282,9</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4881,6</w:t>
            </w:r>
          </w:p>
        </w:tc>
      </w:tr>
      <w:tr w:rsidR="008E1F40" w:rsidRPr="00790612" w:rsidTr="00F15B49">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Фонд оплаты труда и страховые взносы</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06</w:t>
            </w:r>
          </w:p>
        </w:tc>
        <w:tc>
          <w:tcPr>
            <w:tcW w:w="1126" w:type="dxa"/>
            <w:tcBorders>
              <w:top w:val="nil"/>
              <w:left w:val="nil"/>
              <w:bottom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002 04 00</w:t>
            </w:r>
          </w:p>
        </w:tc>
        <w:tc>
          <w:tcPr>
            <w:tcW w:w="720" w:type="dxa"/>
            <w:tcBorders>
              <w:top w:val="single" w:sz="4" w:space="0" w:color="auto"/>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121</w:t>
            </w:r>
          </w:p>
        </w:tc>
        <w:tc>
          <w:tcPr>
            <w:tcW w:w="1080" w:type="dxa"/>
            <w:tcBorders>
              <w:top w:val="single" w:sz="4" w:space="0" w:color="auto"/>
              <w:left w:val="nil"/>
              <w:bottom w:val="single" w:sz="4" w:space="0" w:color="auto"/>
            </w:tcBorders>
            <w:noWrap/>
            <w:vAlign w:val="bottom"/>
          </w:tcPr>
          <w:p w:rsidR="008E1F40" w:rsidRPr="00B44240" w:rsidRDefault="008E1F40" w:rsidP="006249F1">
            <w:pPr>
              <w:jc w:val="right"/>
              <w:rPr>
                <w:sz w:val="16"/>
                <w:szCs w:val="16"/>
              </w:rPr>
            </w:pPr>
            <w:r w:rsidRPr="00B44240">
              <w:rPr>
                <w:sz w:val="16"/>
                <w:szCs w:val="16"/>
              </w:rPr>
              <w:t>-282,9</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4881,6</w:t>
            </w:r>
          </w:p>
        </w:tc>
      </w:tr>
      <w:tr w:rsidR="008E1F40" w:rsidRPr="00790612" w:rsidTr="00F15B49">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b/>
                <w:bCs/>
                <w:color w:val="000000"/>
                <w:sz w:val="16"/>
                <w:szCs w:val="16"/>
              </w:rPr>
            </w:pPr>
            <w:r w:rsidRPr="00B44240">
              <w:rPr>
                <w:b/>
                <w:bCs/>
                <w:color w:val="000000"/>
                <w:sz w:val="16"/>
                <w:szCs w:val="16"/>
              </w:rPr>
              <w:t>Резервные фонды</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11</w:t>
            </w:r>
          </w:p>
        </w:tc>
        <w:tc>
          <w:tcPr>
            <w:tcW w:w="1126" w:type="dxa"/>
            <w:tcBorders>
              <w:top w:val="nil"/>
              <w:left w:val="nil"/>
              <w:bottom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720" w:type="dxa"/>
            <w:tcBorders>
              <w:top w:val="single" w:sz="4" w:space="0" w:color="auto"/>
              <w:bottom w:val="single" w:sz="4" w:space="0" w:color="auto"/>
              <w:right w:val="nil"/>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1080" w:type="dxa"/>
            <w:tcBorders>
              <w:top w:val="single" w:sz="4" w:space="0" w:color="auto"/>
              <w:left w:val="nil"/>
              <w:bottom w:val="single" w:sz="4" w:space="0" w:color="auto"/>
            </w:tcBorders>
            <w:noWrap/>
            <w:vAlign w:val="bottom"/>
          </w:tcPr>
          <w:p w:rsidR="008E1F40" w:rsidRPr="00B44240" w:rsidRDefault="008E1F40" w:rsidP="006249F1">
            <w:pPr>
              <w:jc w:val="right"/>
              <w:rPr>
                <w:sz w:val="16"/>
                <w:szCs w:val="16"/>
              </w:rPr>
            </w:pPr>
            <w:r w:rsidRPr="00B44240">
              <w:rPr>
                <w:sz w:val="16"/>
                <w:szCs w:val="16"/>
              </w:rPr>
              <w:t>+200,0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950,0</w:t>
            </w:r>
          </w:p>
        </w:tc>
      </w:tr>
      <w:tr w:rsidR="008E1F40" w:rsidRPr="00790612" w:rsidTr="00F15B49">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Резервные фонды</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11</w:t>
            </w:r>
          </w:p>
        </w:tc>
        <w:tc>
          <w:tcPr>
            <w:tcW w:w="1126" w:type="dxa"/>
            <w:tcBorders>
              <w:top w:val="nil"/>
              <w:left w:val="nil"/>
              <w:bottom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070 00 00</w:t>
            </w:r>
          </w:p>
        </w:tc>
        <w:tc>
          <w:tcPr>
            <w:tcW w:w="720" w:type="dxa"/>
            <w:tcBorders>
              <w:top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single" w:sz="4" w:space="0" w:color="auto"/>
            </w:tcBorders>
            <w:noWrap/>
            <w:vAlign w:val="bottom"/>
          </w:tcPr>
          <w:p w:rsidR="008E1F40" w:rsidRPr="00B44240" w:rsidRDefault="008E1F40" w:rsidP="006249F1">
            <w:pPr>
              <w:jc w:val="right"/>
              <w:rPr>
                <w:sz w:val="16"/>
                <w:szCs w:val="16"/>
              </w:rPr>
            </w:pPr>
            <w:r w:rsidRPr="00B44240">
              <w:rPr>
                <w:sz w:val="16"/>
                <w:szCs w:val="16"/>
              </w:rPr>
              <w:t>+200,0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950,0</w:t>
            </w:r>
          </w:p>
        </w:tc>
      </w:tr>
      <w:tr w:rsidR="008E1F40" w:rsidRPr="00790612" w:rsidTr="00F15B49">
        <w:trPr>
          <w:trHeight w:val="28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Резервные фонды местных администраций</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11</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070 05 00</w:t>
            </w:r>
          </w:p>
        </w:tc>
        <w:tc>
          <w:tcPr>
            <w:tcW w:w="720" w:type="dxa"/>
            <w:tcBorders>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+200,0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950,0</w:t>
            </w:r>
          </w:p>
        </w:tc>
      </w:tr>
      <w:tr w:rsidR="008E1F40" w:rsidRPr="00790612" w:rsidTr="00934A46">
        <w:trPr>
          <w:trHeight w:val="516"/>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Резервные фонды местных администраций (финансовое обеспечение непридвиденных расходов)</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11</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070 05 00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+200,0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950,0</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Иные бюджетные ассигнования</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11</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070 05 00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800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+200,0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950,0</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Резервные средства</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11</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070 05 00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870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+200,0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950,0</w:t>
            </w:r>
          </w:p>
        </w:tc>
      </w:tr>
      <w:tr w:rsidR="008E1F40" w:rsidRPr="00790612" w:rsidTr="00934A46">
        <w:trPr>
          <w:trHeight w:val="241"/>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b/>
                <w:bCs/>
                <w:color w:val="000000"/>
                <w:sz w:val="16"/>
                <w:szCs w:val="16"/>
              </w:rPr>
            </w:pPr>
            <w:r w:rsidRPr="00B44240">
              <w:rPr>
                <w:b/>
                <w:bCs/>
                <w:color w:val="000000"/>
                <w:sz w:val="16"/>
                <w:szCs w:val="16"/>
              </w:rPr>
              <w:t>Другие общегосударственные вопросы</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720" w:type="dxa"/>
            <w:tcBorders>
              <w:top w:val="nil"/>
              <w:left w:val="nil"/>
              <w:bottom w:val="single" w:sz="4" w:space="0" w:color="auto"/>
              <w:right w:val="nil"/>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+2773,6</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10246,2</w:t>
            </w:r>
          </w:p>
        </w:tc>
      </w:tr>
      <w:tr w:rsidR="008E1F40" w:rsidRPr="00790612" w:rsidTr="00733865">
        <w:trPr>
          <w:trHeight w:val="479"/>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002 00 00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-33,4</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3719,1</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Центральный аппарат</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002 04 00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-33,4</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3719,1</w:t>
            </w:r>
          </w:p>
        </w:tc>
      </w:tr>
      <w:tr w:rsidR="008E1F40" w:rsidRPr="00790612" w:rsidTr="00733865">
        <w:trPr>
          <w:trHeight w:val="496"/>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Расходы на выплату персоналу в целях обеспечения выполнения функций муниципальными органами, казенными учреждениями</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002 04 00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100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-33,4</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2596,8</w:t>
            </w:r>
          </w:p>
        </w:tc>
      </w:tr>
      <w:tr w:rsidR="008E1F40" w:rsidRPr="00790612" w:rsidTr="00934A46">
        <w:trPr>
          <w:trHeight w:val="421"/>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Расходы на выплату персоналу муниципальных органов</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002 04 00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120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-33,4</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2596,8</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Фонд оплаты труда и страховые взносы</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002 04 00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121</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-33,4</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2592,8</w:t>
            </w:r>
          </w:p>
        </w:tc>
      </w:tr>
      <w:tr w:rsidR="008E1F40" w:rsidRPr="00790612" w:rsidTr="00934A46">
        <w:trPr>
          <w:trHeight w:val="564"/>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Реализация государственных функций, связанных с общегосударственным управлением</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092 00 00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+1412,8</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5132,9</w:t>
            </w:r>
          </w:p>
        </w:tc>
      </w:tr>
      <w:tr w:rsidR="008E1F40" w:rsidRPr="00790612" w:rsidTr="00934A46">
        <w:trPr>
          <w:trHeight w:val="351"/>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Выполение других обязательств государства</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092 03 00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+462,8</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1682,9</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Бюджетные инвестиции</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092 03 00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400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+462,8</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462,8</w:t>
            </w:r>
          </w:p>
        </w:tc>
      </w:tr>
      <w:tr w:rsidR="008E1F40" w:rsidRPr="00790612" w:rsidTr="00934A46">
        <w:trPr>
          <w:trHeight w:val="38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Бюджетные инвестиции в объекты муниципальной собственности муниципальным учреждениям</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092 03 00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410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+462,8</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462,8</w:t>
            </w:r>
          </w:p>
        </w:tc>
      </w:tr>
      <w:tr w:rsidR="008E1F40" w:rsidRPr="00790612" w:rsidTr="00733865">
        <w:trPr>
          <w:trHeight w:val="451"/>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Бюджетные инвестиции в объекты муниципальной собственности казенным учреждениям вне рамок государственного оборонного заказа</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092 03 00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411</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+462,8</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462,8</w:t>
            </w:r>
          </w:p>
        </w:tc>
      </w:tr>
      <w:tr w:rsidR="008E1F40" w:rsidRPr="00790612" w:rsidTr="00733865">
        <w:trPr>
          <w:trHeight w:val="348"/>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Выполнение других обязательств государства (зарезервированные средства, связанные с особенностями исполнения бюджета)</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092 03 88</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+950,0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3450,0</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Иные бюджетные ассигнования</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092 03 88</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800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+950,0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3450,0</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Резервные средства</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092 03 88</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870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+950,0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3450,0</w:t>
            </w:r>
          </w:p>
        </w:tc>
      </w:tr>
      <w:tr w:rsidR="008E1F40" w:rsidRPr="00790612" w:rsidTr="00985A1F">
        <w:trPr>
          <w:trHeight w:val="38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Учреждения по обеспечению хозяйственного обслуживания</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093 00 00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+1264,2</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1264,2</w:t>
            </w:r>
          </w:p>
        </w:tc>
      </w:tr>
      <w:tr w:rsidR="008E1F40" w:rsidRPr="00790612" w:rsidTr="00733865">
        <w:trPr>
          <w:trHeight w:val="361"/>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Обеспечение деятельности (оказание услуг) подведомственных учреждений</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093 99 00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+1264,2</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1264,2</w:t>
            </w:r>
          </w:p>
        </w:tc>
      </w:tr>
      <w:tr w:rsidR="008E1F40" w:rsidRPr="00790612" w:rsidTr="00733865">
        <w:trPr>
          <w:trHeight w:val="343"/>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Расходы на выплату персоналу в целях обеспечения выполнения функций муниципальными органами, казенными учреждениями</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093 99 00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100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+1264,2</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1264,2</w:t>
            </w:r>
          </w:p>
        </w:tc>
      </w:tr>
      <w:tr w:rsidR="008E1F40" w:rsidRPr="00790612" w:rsidTr="00985A1F">
        <w:trPr>
          <w:trHeight w:val="350"/>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Расходы на выплаты персрналу казенных учреждений</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093 99 00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110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+1264,2</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1264,2</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Фонд оплаты труда и страховые взносы</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093 99 00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111</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+1264,2</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1264,2</w:t>
            </w:r>
          </w:p>
        </w:tc>
      </w:tr>
      <w:tr w:rsidR="008E1F40" w:rsidRPr="00790612" w:rsidTr="00985A1F">
        <w:trPr>
          <w:trHeight w:val="371"/>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Целевые программы муниципальных образований</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795 00 00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130,0</w:t>
            </w:r>
          </w:p>
        </w:tc>
      </w:tr>
      <w:tr w:rsidR="008E1F40" w:rsidRPr="00790612" w:rsidTr="00985A1F">
        <w:trPr>
          <w:trHeight w:val="726"/>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 xml:space="preserve">Муниципальная целевая программа "Энергосбережение и повышение энергетической эффективности в Грибановском муниципальном районе на  2011-2015 годы" </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795 01 00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130,0</w:t>
            </w:r>
          </w:p>
        </w:tc>
      </w:tr>
      <w:tr w:rsidR="008E1F40" w:rsidRPr="00790612" w:rsidTr="00985A1F">
        <w:trPr>
          <w:trHeight w:val="344"/>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Закупка товаров, работ и услуг для муниципальных нужд</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795 01 00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200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130,0</w:t>
            </w:r>
          </w:p>
        </w:tc>
      </w:tr>
      <w:tr w:rsidR="008E1F40" w:rsidRPr="00790612" w:rsidTr="00733865">
        <w:trPr>
          <w:trHeight w:val="329"/>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Иные закупки товаров, работ и услуг для муниципальных нужд</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795 01 00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240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130,0</w:t>
            </w:r>
          </w:p>
        </w:tc>
      </w:tr>
      <w:tr w:rsidR="008E1F40" w:rsidRPr="00790612" w:rsidTr="00733865">
        <w:trPr>
          <w:trHeight w:val="339"/>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Прочая закупка товаров, работ и услуг для муниципальных нужд</w:t>
            </w:r>
          </w:p>
        </w:tc>
        <w:tc>
          <w:tcPr>
            <w:tcW w:w="465" w:type="dxa"/>
            <w:tcBorders>
              <w:top w:val="nil"/>
              <w:left w:val="nil"/>
              <w:bottom w:val="single" w:sz="4" w:space="0" w:color="auto"/>
              <w:right w:val="single" w:sz="4" w:space="0" w:color="auto"/>
            </w:tcBorders>
            <w:noWrap/>
            <w:vAlign w:val="bottom"/>
          </w:tcPr>
          <w:p w:rsidR="008E1F40" w:rsidRPr="00B44240" w:rsidRDefault="008E1F40" w:rsidP="006249F1">
            <w:pPr>
              <w:jc w:val="center"/>
              <w:rPr>
                <w:sz w:val="16"/>
                <w:szCs w:val="16"/>
              </w:rPr>
            </w:pPr>
            <w:r w:rsidRPr="00B44240">
              <w:rPr>
                <w:sz w:val="16"/>
                <w:szCs w:val="16"/>
              </w:rPr>
              <w:t>01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13</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795 01 00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244</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130,0</w:t>
            </w:r>
          </w:p>
        </w:tc>
      </w:tr>
      <w:tr w:rsidR="008E1F40" w:rsidRPr="00790612" w:rsidTr="00733865">
        <w:trPr>
          <w:trHeight w:val="349"/>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b/>
                <w:bCs/>
                <w:color w:val="000000"/>
                <w:sz w:val="16"/>
                <w:szCs w:val="16"/>
              </w:rPr>
            </w:pPr>
            <w:r w:rsidRPr="00B44240">
              <w:rPr>
                <w:b/>
                <w:bCs/>
                <w:color w:val="000000"/>
                <w:sz w:val="16"/>
                <w:szCs w:val="16"/>
              </w:rPr>
              <w:t>Национальная безопасность и правоохранительная деятельность</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03</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720" w:type="dxa"/>
            <w:tcBorders>
              <w:top w:val="nil"/>
              <w:left w:val="nil"/>
              <w:bottom w:val="single" w:sz="4" w:space="0" w:color="auto"/>
              <w:right w:val="nil"/>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b/>
                <w:bCs/>
                <w:sz w:val="16"/>
                <w:szCs w:val="16"/>
              </w:rPr>
            </w:pPr>
            <w:r w:rsidRPr="00B44240">
              <w:rPr>
                <w:b/>
                <w:bCs/>
                <w:sz w:val="16"/>
                <w:szCs w:val="16"/>
              </w:rPr>
              <w:t>+408,6</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b/>
                <w:bCs/>
                <w:sz w:val="16"/>
                <w:szCs w:val="16"/>
              </w:rPr>
            </w:pPr>
            <w:r w:rsidRPr="00B44240">
              <w:rPr>
                <w:b/>
                <w:bCs/>
                <w:sz w:val="16"/>
                <w:szCs w:val="16"/>
              </w:rPr>
              <w:t>656,6</w:t>
            </w:r>
          </w:p>
        </w:tc>
      </w:tr>
      <w:tr w:rsidR="008E1F40" w:rsidRPr="00790612" w:rsidTr="00733865">
        <w:trPr>
          <w:trHeight w:val="539"/>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b/>
                <w:bCs/>
                <w:color w:val="000000"/>
                <w:sz w:val="16"/>
                <w:szCs w:val="16"/>
              </w:rPr>
            </w:pPr>
            <w:r w:rsidRPr="00B44240">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03</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09</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720" w:type="dxa"/>
            <w:tcBorders>
              <w:top w:val="nil"/>
              <w:left w:val="nil"/>
              <w:bottom w:val="single" w:sz="4" w:space="0" w:color="auto"/>
              <w:right w:val="nil"/>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+308,6</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556,6</w:t>
            </w:r>
          </w:p>
        </w:tc>
      </w:tr>
      <w:tr w:rsidR="008E1F40" w:rsidRPr="00790612" w:rsidTr="00733865">
        <w:trPr>
          <w:trHeight w:val="339"/>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Реализация других функций, связанных с обеспечением нацональной безопасности и правоохранительной деятельности</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03</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247 00 00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+308,6</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308,6</w:t>
            </w:r>
          </w:p>
        </w:tc>
      </w:tr>
      <w:tr w:rsidR="008E1F40" w:rsidRPr="00790612" w:rsidTr="00985A1F">
        <w:trPr>
          <w:trHeight w:val="528"/>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Обеспечение деятельности (оказание услуг) подведомственных учреждений</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03</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247 99 00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+308,6</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308,6</w:t>
            </w:r>
          </w:p>
        </w:tc>
      </w:tr>
      <w:tr w:rsidR="008E1F40" w:rsidRPr="00790612" w:rsidTr="00733865">
        <w:trPr>
          <w:trHeight w:val="328"/>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Расходы на выплату персоналу в целях обеспечения выполнения функций муниципальными органами, казенными учреждениями</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03</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247 99 00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100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+308,6</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308,6</w:t>
            </w:r>
          </w:p>
        </w:tc>
      </w:tr>
      <w:tr w:rsidR="008E1F40" w:rsidRPr="00790612" w:rsidTr="002E1BBC">
        <w:trPr>
          <w:trHeight w:val="349"/>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Расходы на выплаты персрналу казенных учреждений</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03</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247 99 00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110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+308,6</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308,6</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Фонд оплаты труда и страховые взносы</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03</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247 99 00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111</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+308,6</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308,6</w:t>
            </w:r>
          </w:p>
        </w:tc>
      </w:tr>
      <w:tr w:rsidR="008E1F40" w:rsidRPr="00790612" w:rsidTr="002E1BBC">
        <w:trPr>
          <w:trHeight w:val="363"/>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b/>
                <w:bCs/>
                <w:color w:val="000000"/>
                <w:sz w:val="16"/>
                <w:szCs w:val="16"/>
              </w:rPr>
            </w:pPr>
            <w:r w:rsidRPr="00B44240">
              <w:rPr>
                <w:b/>
                <w:bCs/>
                <w:color w:val="000000"/>
                <w:sz w:val="16"/>
                <w:szCs w:val="16"/>
              </w:rPr>
              <w:t>Другие вопросы в области национальной безопасности и правоохранительной деятельности</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03</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14</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+100,0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100,0</w:t>
            </w:r>
          </w:p>
        </w:tc>
      </w:tr>
      <w:tr w:rsidR="008E1F40" w:rsidRPr="00790612" w:rsidTr="002E1BBC">
        <w:trPr>
          <w:trHeight w:val="442"/>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Целевые программы муниципальных образований</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03</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14</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795 00 00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+100,0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100,0</w:t>
            </w:r>
          </w:p>
        </w:tc>
      </w:tr>
      <w:tr w:rsidR="008E1F40" w:rsidRPr="00790612" w:rsidTr="00733865">
        <w:trPr>
          <w:trHeight w:val="470"/>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 xml:space="preserve">Муниципальная целевая программа "Профилактика правонарушений  Грибановском муниципальном районе на  2013-2015 годы" </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03</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14</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795 11 00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+100,0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100,0</w:t>
            </w:r>
          </w:p>
        </w:tc>
      </w:tr>
      <w:tr w:rsidR="008E1F40" w:rsidRPr="00790612" w:rsidTr="002E1BBC">
        <w:trPr>
          <w:trHeight w:val="359"/>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Закупка товаров, работ и услуг для муниципальных нужд</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03</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14</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795 11 00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200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+100,0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100,0</w:t>
            </w:r>
          </w:p>
        </w:tc>
      </w:tr>
      <w:tr w:rsidR="008E1F40" w:rsidRPr="00790612" w:rsidTr="002E1BBC">
        <w:trPr>
          <w:trHeight w:val="341"/>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Иные закупки товаров, работ и услуг для муниципальных нужд</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03</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14</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795 11 00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240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+100,0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100,0</w:t>
            </w:r>
          </w:p>
        </w:tc>
      </w:tr>
      <w:tr w:rsidR="008E1F40" w:rsidRPr="00790612" w:rsidTr="002E1BBC">
        <w:trPr>
          <w:trHeight w:val="419"/>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Прочая закупка товаров, работ и услуг для муниципальных нужд</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03</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14</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795 11 00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244</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+100,0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100,0</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b/>
                <w:bCs/>
                <w:color w:val="000000"/>
                <w:sz w:val="16"/>
                <w:szCs w:val="16"/>
              </w:rPr>
            </w:pPr>
            <w:r w:rsidRPr="00B44240">
              <w:rPr>
                <w:b/>
                <w:bCs/>
                <w:color w:val="000000"/>
                <w:sz w:val="16"/>
                <w:szCs w:val="16"/>
              </w:rPr>
              <w:t>Национальная  экономика</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04</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720" w:type="dxa"/>
            <w:tcBorders>
              <w:top w:val="nil"/>
              <w:left w:val="nil"/>
              <w:bottom w:val="single" w:sz="4" w:space="0" w:color="auto"/>
              <w:right w:val="nil"/>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b/>
                <w:bCs/>
                <w:sz w:val="16"/>
                <w:szCs w:val="16"/>
              </w:rPr>
            </w:pPr>
            <w:r w:rsidRPr="00B44240">
              <w:rPr>
                <w:b/>
                <w:bCs/>
                <w:sz w:val="16"/>
                <w:szCs w:val="16"/>
              </w:rPr>
              <w:t>+105,4</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b/>
                <w:bCs/>
                <w:sz w:val="16"/>
                <w:szCs w:val="16"/>
              </w:rPr>
            </w:pPr>
            <w:r w:rsidRPr="00B44240">
              <w:rPr>
                <w:b/>
                <w:bCs/>
                <w:sz w:val="16"/>
                <w:szCs w:val="16"/>
              </w:rPr>
              <w:t>3111,9</w:t>
            </w:r>
          </w:p>
        </w:tc>
      </w:tr>
      <w:tr w:rsidR="008E1F40" w:rsidRPr="00790612" w:rsidTr="002E1BBC">
        <w:trPr>
          <w:trHeight w:val="341"/>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b/>
                <w:bCs/>
                <w:color w:val="000000"/>
                <w:sz w:val="16"/>
                <w:szCs w:val="16"/>
              </w:rPr>
            </w:pPr>
            <w:r w:rsidRPr="00B44240">
              <w:rPr>
                <w:b/>
                <w:bCs/>
                <w:color w:val="000000"/>
                <w:sz w:val="16"/>
                <w:szCs w:val="16"/>
              </w:rPr>
              <w:t>Сельское хозяйство и рыболовство</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04</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05</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720" w:type="dxa"/>
            <w:tcBorders>
              <w:top w:val="nil"/>
              <w:left w:val="nil"/>
              <w:bottom w:val="single" w:sz="4" w:space="0" w:color="auto"/>
              <w:right w:val="nil"/>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+54,4</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2054,4</w:t>
            </w:r>
          </w:p>
        </w:tc>
      </w:tr>
      <w:tr w:rsidR="008E1F40" w:rsidRPr="00790612" w:rsidTr="00733865">
        <w:trPr>
          <w:trHeight w:val="48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Учреждения, обеспечивающие предоставление услуг в области сельского хозяйства, охраны и использования объектов животного мира</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04</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05</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261 00 00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+54,4</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2054,4</w:t>
            </w:r>
          </w:p>
        </w:tc>
      </w:tr>
      <w:tr w:rsidR="008E1F40" w:rsidRPr="00790612" w:rsidTr="002E1BBC">
        <w:trPr>
          <w:trHeight w:val="357"/>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Обеспечение деятельности (оказание услуг) подведомственных учреждений</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04</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05</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261 99 00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+54,4</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2054,4</w:t>
            </w:r>
          </w:p>
        </w:tc>
      </w:tr>
      <w:tr w:rsidR="008E1F40" w:rsidRPr="00790612" w:rsidTr="00733865">
        <w:trPr>
          <w:trHeight w:val="337"/>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Предоставление субсидий бюджетным, автономным учреждениям и иным некомерческим организациям</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04</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05</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261 99 00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600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+54,4</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2054,4</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Субсидий бюджетным учреждениям</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04</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05</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261 99 00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610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+54,4</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2054,4</w:t>
            </w:r>
          </w:p>
        </w:tc>
      </w:tr>
      <w:tr w:rsidR="008E1F40" w:rsidRPr="00790612" w:rsidTr="002E1BBC">
        <w:trPr>
          <w:trHeight w:val="756"/>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 xml:space="preserve">Субсидий бюджетным учреждениям на финансовое обеспечение муниципального задания на оказание муниципальных услуг (выполнение работ)                                                                                                               </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04</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05</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261 99 00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611</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+54,4</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2054,4</w:t>
            </w:r>
          </w:p>
        </w:tc>
      </w:tr>
      <w:tr w:rsidR="008E1F40" w:rsidRPr="00790612" w:rsidTr="002E1BBC">
        <w:trPr>
          <w:trHeight w:val="347"/>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b/>
                <w:bCs/>
                <w:color w:val="000000"/>
                <w:sz w:val="16"/>
                <w:szCs w:val="16"/>
              </w:rPr>
            </w:pPr>
            <w:r w:rsidRPr="00B44240">
              <w:rPr>
                <w:b/>
                <w:bCs/>
                <w:color w:val="000000"/>
                <w:sz w:val="16"/>
                <w:szCs w:val="16"/>
              </w:rPr>
              <w:t>Другие вопросы в области национальной экономики</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04</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12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720" w:type="dxa"/>
            <w:tcBorders>
              <w:top w:val="nil"/>
              <w:left w:val="nil"/>
              <w:bottom w:val="single" w:sz="4" w:space="0" w:color="auto"/>
              <w:right w:val="nil"/>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+51,0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1057,5</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Региональные целевые программы</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04</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522 00 00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+51,0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51,0</w:t>
            </w:r>
          </w:p>
        </w:tc>
      </w:tr>
      <w:tr w:rsidR="008E1F40" w:rsidRPr="00790612" w:rsidTr="009B2E0D">
        <w:trPr>
          <w:trHeight w:val="520"/>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ОЦП "Содействие занятости населения Воронежской области на 2010-2014 годы"</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04</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522 53 00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+51,0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51,0</w:t>
            </w:r>
          </w:p>
        </w:tc>
      </w:tr>
      <w:tr w:rsidR="008E1F40" w:rsidRPr="00790612" w:rsidTr="002E1BBC">
        <w:trPr>
          <w:trHeight w:val="291"/>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Закупка товаров, работ и услуг для муниципальных нужд</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04</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522 53 00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200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+51,0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51,0</w:t>
            </w:r>
          </w:p>
        </w:tc>
      </w:tr>
      <w:tr w:rsidR="008E1F40" w:rsidRPr="00790612" w:rsidTr="009B2E0D">
        <w:trPr>
          <w:trHeight w:val="23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Иные закупки товаров, работ и услуг для муниципальных нужд</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04</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522 53 00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240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+51,0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51,0</w:t>
            </w:r>
          </w:p>
        </w:tc>
      </w:tr>
      <w:tr w:rsidR="008E1F40" w:rsidRPr="00790612" w:rsidTr="009B2E0D">
        <w:trPr>
          <w:trHeight w:val="342"/>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Прочая закупка товаров, работ и услуг для муниципальных нужд</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04</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522 53 00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244</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+51,0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51,0</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b/>
                <w:bCs/>
                <w:color w:val="000000"/>
                <w:sz w:val="16"/>
                <w:szCs w:val="16"/>
              </w:rPr>
            </w:pPr>
            <w:r w:rsidRPr="00B44240">
              <w:rPr>
                <w:b/>
                <w:bCs/>
                <w:color w:val="000000"/>
                <w:sz w:val="16"/>
                <w:szCs w:val="16"/>
              </w:rPr>
              <w:t>Образование</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720" w:type="dxa"/>
            <w:tcBorders>
              <w:top w:val="nil"/>
              <w:left w:val="nil"/>
              <w:bottom w:val="single" w:sz="4" w:space="0" w:color="auto"/>
              <w:right w:val="nil"/>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b/>
                <w:bCs/>
                <w:sz w:val="16"/>
                <w:szCs w:val="16"/>
              </w:rPr>
            </w:pPr>
            <w:r w:rsidRPr="00B44240">
              <w:rPr>
                <w:b/>
                <w:bCs/>
                <w:sz w:val="16"/>
                <w:szCs w:val="16"/>
              </w:rPr>
              <w:t>+10585,0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b/>
                <w:bCs/>
                <w:sz w:val="16"/>
                <w:szCs w:val="16"/>
              </w:rPr>
            </w:pPr>
            <w:r w:rsidRPr="00B44240">
              <w:rPr>
                <w:b/>
                <w:bCs/>
                <w:sz w:val="16"/>
                <w:szCs w:val="16"/>
              </w:rPr>
              <w:t>269908,1</w:t>
            </w:r>
          </w:p>
        </w:tc>
      </w:tr>
      <w:tr w:rsidR="008E1F40" w:rsidRPr="00790612" w:rsidTr="002E1BBC">
        <w:trPr>
          <w:trHeight w:val="173"/>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b/>
                <w:bCs/>
                <w:color w:val="000000"/>
                <w:sz w:val="16"/>
                <w:szCs w:val="16"/>
              </w:rPr>
            </w:pPr>
            <w:r w:rsidRPr="00B44240">
              <w:rPr>
                <w:b/>
                <w:bCs/>
                <w:color w:val="000000"/>
                <w:sz w:val="16"/>
                <w:szCs w:val="16"/>
              </w:rPr>
              <w:t>Дошкольное образование</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01</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720" w:type="dxa"/>
            <w:tcBorders>
              <w:top w:val="nil"/>
              <w:left w:val="nil"/>
              <w:bottom w:val="single" w:sz="4" w:space="0" w:color="auto"/>
              <w:right w:val="nil"/>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+92,2</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38913,0</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Детские дошкольные учреждения</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01</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420 00 00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+92,2</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35313,0</w:t>
            </w:r>
          </w:p>
        </w:tc>
      </w:tr>
      <w:tr w:rsidR="008E1F40" w:rsidRPr="00790612" w:rsidTr="002E1BBC">
        <w:trPr>
          <w:trHeight w:val="153"/>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Межбюджетные трансферты</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01</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420 99 00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500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+92,2</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35313,0</w:t>
            </w:r>
          </w:p>
        </w:tc>
      </w:tr>
      <w:tr w:rsidR="008E1F40" w:rsidRPr="00790612" w:rsidTr="009B2E0D">
        <w:trPr>
          <w:trHeight w:val="217"/>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Иные межбюджетные трансферты</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01</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420 99 00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540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+92,2</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35313,0</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b/>
                <w:bCs/>
                <w:color w:val="000000"/>
                <w:sz w:val="16"/>
                <w:szCs w:val="16"/>
              </w:rPr>
            </w:pPr>
            <w:r w:rsidRPr="00B44240">
              <w:rPr>
                <w:b/>
                <w:bCs/>
                <w:color w:val="000000"/>
                <w:sz w:val="16"/>
                <w:szCs w:val="16"/>
              </w:rPr>
              <w:t>Общее образование</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02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720" w:type="dxa"/>
            <w:tcBorders>
              <w:top w:val="nil"/>
              <w:left w:val="nil"/>
              <w:bottom w:val="single" w:sz="4" w:space="0" w:color="auto"/>
              <w:right w:val="nil"/>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+8691,3</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194417,2</w:t>
            </w:r>
          </w:p>
        </w:tc>
      </w:tr>
      <w:tr w:rsidR="008E1F40" w:rsidRPr="00790612" w:rsidTr="009B2E0D">
        <w:trPr>
          <w:trHeight w:val="197"/>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Школы-детские сады, школы начальные, неполные средние и средние</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421 00 00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+1909,0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151521,5</w:t>
            </w:r>
          </w:p>
        </w:tc>
      </w:tr>
      <w:tr w:rsidR="008E1F40" w:rsidRPr="00790612" w:rsidTr="002E1BBC">
        <w:trPr>
          <w:trHeight w:val="483"/>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Обеспечение деятельности (оказание услуг) подведомственных учреждений</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421 99 00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+1909,0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151521,5</w:t>
            </w:r>
          </w:p>
        </w:tc>
      </w:tr>
      <w:tr w:rsidR="008E1F40" w:rsidRPr="00790612" w:rsidTr="002E1BBC">
        <w:trPr>
          <w:trHeight w:val="353"/>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Закупка товаров, работ и услуг для муниципальных нужд</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421 99 00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200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+1333,1</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26225,7</w:t>
            </w:r>
          </w:p>
        </w:tc>
      </w:tr>
      <w:tr w:rsidR="008E1F40" w:rsidRPr="00790612" w:rsidTr="009B2E0D">
        <w:trPr>
          <w:trHeight w:val="213"/>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Иные закупки товаров, работ и услуг для муниципальных нужд</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421 99 00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240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+1333,1</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26225,7</w:t>
            </w:r>
          </w:p>
        </w:tc>
      </w:tr>
      <w:tr w:rsidR="008E1F40" w:rsidRPr="00790612" w:rsidTr="002E1BBC">
        <w:trPr>
          <w:trHeight w:val="356"/>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Прочая закупка товаров, работ и услуг для муниципальных нужд</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421 99 00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244</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+1333,1</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25872,9</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Иные межбюджетные ассигнования</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421 99 00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800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+575,9</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1842,9</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Уплата налогов, сборов и иных платежей</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421 99 00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850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+575,9</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1842,9</w:t>
            </w:r>
          </w:p>
        </w:tc>
      </w:tr>
      <w:tr w:rsidR="008E1F40" w:rsidRPr="00790612" w:rsidTr="002E1BBC">
        <w:trPr>
          <w:trHeight w:val="363"/>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Уплата прочих налогов, сборов и иных платежей</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421 99 00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852</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+575,9</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1842,9</w:t>
            </w:r>
          </w:p>
        </w:tc>
      </w:tr>
      <w:tr w:rsidR="008E1F40" w:rsidRPr="00790612" w:rsidTr="00261A1F">
        <w:trPr>
          <w:trHeight w:val="363"/>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Учреждения по внешкольной работе с детьми</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423 00 00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+182,3</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18518,1</w:t>
            </w:r>
          </w:p>
        </w:tc>
      </w:tr>
      <w:tr w:rsidR="008E1F40" w:rsidRPr="00790612" w:rsidTr="00261A1F">
        <w:trPr>
          <w:trHeight w:val="360"/>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Обеспечение деятельности (оказание услуг)подведомственных учреждений</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423 99 00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+182,3</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18518,1</w:t>
            </w:r>
          </w:p>
        </w:tc>
      </w:tr>
      <w:tr w:rsidR="008E1F40" w:rsidRPr="00790612" w:rsidTr="009B2E0D">
        <w:trPr>
          <w:trHeight w:val="187"/>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Закупка товаров, работ и услуг для муниципальных нужд</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423 99 00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200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+92,3</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2094,2</w:t>
            </w:r>
          </w:p>
        </w:tc>
      </w:tr>
      <w:tr w:rsidR="008E1F40" w:rsidRPr="00790612" w:rsidTr="009B2E0D">
        <w:trPr>
          <w:trHeight w:val="351"/>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Иные закупки товаров, работ и услуг для муниципальных нужд</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423 99 00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240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+92,3</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2094,2</w:t>
            </w:r>
          </w:p>
        </w:tc>
      </w:tr>
      <w:tr w:rsidR="008E1F40" w:rsidRPr="00790612" w:rsidTr="009B2E0D">
        <w:trPr>
          <w:trHeight w:val="347"/>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Прочая закупка товаров, работ и услуг для муниципальных нужд</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423 99 00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244</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+92,3</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2065,0</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Иные межбюджетные ассигнования</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423 99 00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800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+90,0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302,8</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Уплата налогов, сборов и иных платежей</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423 99 00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850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+90,0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302,8</w:t>
            </w:r>
          </w:p>
        </w:tc>
      </w:tr>
      <w:tr w:rsidR="008E1F40" w:rsidRPr="00790612" w:rsidTr="00261A1F">
        <w:trPr>
          <w:trHeight w:val="233"/>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Уплата прочих налогов, сборов и иных платежей</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423 99 00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852</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+90,0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302,8</w:t>
            </w:r>
          </w:p>
        </w:tc>
      </w:tr>
      <w:tr w:rsidR="008E1F40" w:rsidRPr="00790612" w:rsidTr="009B2E0D">
        <w:trPr>
          <w:trHeight w:val="181"/>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Реализация  функций, связанных с местным самоуправлением</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792 00 00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+6600,0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24377,6</w:t>
            </w:r>
          </w:p>
        </w:tc>
      </w:tr>
      <w:tr w:rsidR="008E1F40" w:rsidRPr="00790612" w:rsidTr="00261A1F">
        <w:trPr>
          <w:trHeight w:val="874"/>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Выполнение других обязательств государства и органов местного самоуправления, средства для реализации указа Президента РФ от 07 мая 2012 года № 597 "О меропрятиях по реализации государственной социальной политики</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792 00 89</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+6600,0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24377,6</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Иные межбюджетные ассигнования</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792 00 89</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800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+6600,0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24377,6</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Резервные средства</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02</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792 00 89</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870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+6600,0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24377,6</w:t>
            </w:r>
          </w:p>
        </w:tc>
      </w:tr>
      <w:tr w:rsidR="008E1F40" w:rsidRPr="00790612" w:rsidTr="00757430">
        <w:trPr>
          <w:trHeight w:val="279"/>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b/>
                <w:bCs/>
                <w:color w:val="000000"/>
                <w:sz w:val="16"/>
                <w:szCs w:val="16"/>
              </w:rPr>
            </w:pPr>
            <w:r w:rsidRPr="00B44240">
              <w:rPr>
                <w:b/>
                <w:bCs/>
                <w:color w:val="000000"/>
                <w:sz w:val="16"/>
                <w:szCs w:val="16"/>
              </w:rPr>
              <w:t>Молодежная политика и оздоровление детей</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07</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720" w:type="dxa"/>
            <w:tcBorders>
              <w:top w:val="nil"/>
              <w:left w:val="nil"/>
              <w:bottom w:val="single" w:sz="4" w:space="0" w:color="auto"/>
              <w:right w:val="nil"/>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+500,0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5202,7</w:t>
            </w:r>
          </w:p>
        </w:tc>
      </w:tr>
      <w:tr w:rsidR="008E1F40" w:rsidRPr="00790612" w:rsidTr="00757430">
        <w:trPr>
          <w:trHeight w:val="16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Мероприятия по проведению оздоровительной кампании детей</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07</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 xml:space="preserve">432 00 00 </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+500,0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4860,1</w:t>
            </w:r>
          </w:p>
        </w:tc>
      </w:tr>
      <w:tr w:rsidR="008E1F40" w:rsidRPr="00790612" w:rsidTr="00261A1F">
        <w:trPr>
          <w:trHeight w:val="404"/>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Обеспечение деятельности (оказание услуг) подведомственных учреждений</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07</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432 99 00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+500,0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4394,0</w:t>
            </w:r>
          </w:p>
        </w:tc>
      </w:tr>
      <w:tr w:rsidR="008E1F40" w:rsidRPr="00790612" w:rsidTr="00261A1F">
        <w:trPr>
          <w:trHeight w:val="303"/>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Закупка товаров, работ и услуг для муниципальных нужд</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07</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432 99 00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200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+500,0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2983,2</w:t>
            </w:r>
          </w:p>
        </w:tc>
      </w:tr>
      <w:tr w:rsidR="008E1F40" w:rsidRPr="00790612" w:rsidTr="009B2E0D">
        <w:trPr>
          <w:trHeight w:val="399"/>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Иные закупки товаров, работ и услуг для муниципальных нужд</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07</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432 99 00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240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+500,0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2983,2</w:t>
            </w:r>
          </w:p>
        </w:tc>
      </w:tr>
      <w:tr w:rsidR="008E1F40" w:rsidRPr="00790612" w:rsidTr="00261A1F">
        <w:trPr>
          <w:trHeight w:val="363"/>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Прочая закупка товаров, работ и услуг для муниципальных нужд</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07</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432 99 00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244</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+500,0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2976,3</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b/>
                <w:bCs/>
                <w:color w:val="000000"/>
                <w:sz w:val="16"/>
                <w:szCs w:val="16"/>
              </w:rPr>
            </w:pPr>
            <w:r w:rsidRPr="00B44240">
              <w:rPr>
                <w:b/>
                <w:bCs/>
                <w:color w:val="000000"/>
                <w:sz w:val="16"/>
                <w:szCs w:val="16"/>
              </w:rPr>
              <w:t>Другие вопросы в области образования</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09</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720" w:type="dxa"/>
            <w:tcBorders>
              <w:top w:val="nil"/>
              <w:left w:val="nil"/>
              <w:bottom w:val="single" w:sz="4" w:space="0" w:color="auto"/>
              <w:right w:val="nil"/>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+1301,5</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31375,2</w:t>
            </w:r>
          </w:p>
        </w:tc>
      </w:tr>
      <w:tr w:rsidR="008E1F40" w:rsidRPr="00790612" w:rsidTr="009B2E0D">
        <w:trPr>
          <w:trHeight w:val="553"/>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002 00 00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+3,2</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2107,0</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Центральный аппарат</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002 04 00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+3,2</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2107,0</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Иные бюджетные ассигнования</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002 04 00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800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+3,2</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3,3</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Уплата налогов, сборов и иных платежей</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002 04 00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850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+3,2</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3,3</w:t>
            </w:r>
          </w:p>
        </w:tc>
      </w:tr>
      <w:tr w:rsidR="008E1F40" w:rsidRPr="00790612" w:rsidTr="00261A1F">
        <w:trPr>
          <w:trHeight w:val="26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Уплата прочих налогов, сборов и иных платежей</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002 04 00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852</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+3,2</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3,3</w:t>
            </w:r>
          </w:p>
        </w:tc>
      </w:tr>
      <w:tr w:rsidR="008E1F40" w:rsidRPr="00790612" w:rsidTr="00261A1F">
        <w:trPr>
          <w:trHeight w:val="179"/>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Целевые программы муниципальных образований</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795 00 00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+1298,3</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22136,5</w:t>
            </w:r>
          </w:p>
        </w:tc>
      </w:tr>
      <w:tr w:rsidR="008E1F40" w:rsidRPr="00790612" w:rsidTr="00261A1F">
        <w:trPr>
          <w:trHeight w:val="660"/>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 xml:space="preserve">Муниципальная целевая программа "Энергосбережение и повышение энергетической эффективности в Грибановском муниципальном районе на  2011-2015 годы" </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795 01 00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1233,8</w:t>
            </w:r>
          </w:p>
        </w:tc>
      </w:tr>
      <w:tr w:rsidR="008E1F40" w:rsidRPr="00790612" w:rsidTr="00D56574">
        <w:trPr>
          <w:trHeight w:val="307"/>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Закупка товаров, работ и услуг для муниципальных нужд</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795 01 00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200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324,6</w:t>
            </w:r>
          </w:p>
        </w:tc>
      </w:tr>
      <w:tr w:rsidR="008E1F40" w:rsidRPr="00790612" w:rsidTr="00757430">
        <w:trPr>
          <w:trHeight w:val="179"/>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Иные закупки товаров, работ и услуг для муниципальных нужд</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795 01 00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240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324,6</w:t>
            </w:r>
          </w:p>
        </w:tc>
      </w:tr>
      <w:tr w:rsidR="008E1F40" w:rsidRPr="00790612" w:rsidTr="00D56574">
        <w:trPr>
          <w:trHeight w:val="423"/>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Прочая закупка товаров, работ и услуг для муниципальных нужд</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795 01 00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244</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-130,0</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324,6</w:t>
            </w:r>
          </w:p>
        </w:tc>
      </w:tr>
      <w:tr w:rsidR="008E1F40" w:rsidRPr="00790612" w:rsidTr="00D56574">
        <w:trPr>
          <w:trHeight w:val="487"/>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Муницепальная целевая программа "Развитие образования Грибановского муниципального района на 2011-2015 годы"</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795 05 00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+1428,3</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20902,7</w:t>
            </w:r>
          </w:p>
        </w:tc>
      </w:tr>
      <w:tr w:rsidR="008E1F40" w:rsidRPr="00790612" w:rsidTr="00D56574">
        <w:trPr>
          <w:trHeight w:val="357"/>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Подпрограмма "Общеобразовательные учреждения"</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795 05 00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+1428,3</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13775,8</w:t>
            </w:r>
          </w:p>
        </w:tc>
      </w:tr>
      <w:tr w:rsidR="008E1F40" w:rsidRPr="00790612" w:rsidTr="00D56574">
        <w:trPr>
          <w:trHeight w:val="173"/>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Закупка товаров, работ и услуг для муниципальных нужд</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795 05 00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200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+1428,3</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9848,8</w:t>
            </w:r>
          </w:p>
        </w:tc>
      </w:tr>
      <w:tr w:rsidR="008E1F40" w:rsidRPr="00790612" w:rsidTr="009B2E0D">
        <w:trPr>
          <w:trHeight w:val="37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Иные закупки товаров, работ и услуг для муниципальных нужд</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795 05 00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240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+1428,3</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9848,8</w:t>
            </w:r>
          </w:p>
        </w:tc>
      </w:tr>
      <w:tr w:rsidR="008E1F40" w:rsidRPr="00790612" w:rsidTr="00D56574">
        <w:trPr>
          <w:trHeight w:val="543"/>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Закупка товаров, работ и услуг в целях капитального ремонта муниципального имущества</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795 05 00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243</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+546,5</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1389,2</w:t>
            </w:r>
          </w:p>
        </w:tc>
      </w:tr>
      <w:tr w:rsidR="008E1F40" w:rsidRPr="00790612" w:rsidTr="00D56574">
        <w:trPr>
          <w:trHeight w:val="357"/>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Прочая закупка товаров, работ и услуг для муниципальных нужд</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07</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09</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795 05 00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244</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+881,8</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8246,1</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b/>
                <w:bCs/>
                <w:color w:val="000000"/>
                <w:sz w:val="16"/>
                <w:szCs w:val="16"/>
              </w:rPr>
            </w:pPr>
            <w:r w:rsidRPr="00B44240">
              <w:rPr>
                <w:b/>
                <w:bCs/>
                <w:color w:val="000000"/>
                <w:sz w:val="16"/>
                <w:szCs w:val="16"/>
              </w:rPr>
              <w:t>Культура,  кинематография</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08</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720" w:type="dxa"/>
            <w:tcBorders>
              <w:top w:val="nil"/>
              <w:left w:val="nil"/>
              <w:bottom w:val="single" w:sz="4" w:space="0" w:color="auto"/>
              <w:right w:val="nil"/>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b/>
                <w:bCs/>
                <w:sz w:val="16"/>
                <w:szCs w:val="16"/>
              </w:rPr>
            </w:pPr>
            <w:r w:rsidRPr="00B44240">
              <w:rPr>
                <w:b/>
                <w:bCs/>
                <w:sz w:val="16"/>
                <w:szCs w:val="16"/>
              </w:rPr>
              <w:t>+11123,7</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b/>
                <w:bCs/>
                <w:sz w:val="16"/>
                <w:szCs w:val="16"/>
              </w:rPr>
            </w:pPr>
            <w:r w:rsidRPr="00B44240">
              <w:rPr>
                <w:b/>
                <w:bCs/>
                <w:sz w:val="16"/>
                <w:szCs w:val="16"/>
              </w:rPr>
              <w:t>16357,2</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b/>
                <w:bCs/>
                <w:color w:val="000000"/>
                <w:sz w:val="16"/>
                <w:szCs w:val="16"/>
              </w:rPr>
            </w:pPr>
            <w:r w:rsidRPr="00B44240">
              <w:rPr>
                <w:b/>
                <w:bCs/>
                <w:color w:val="000000"/>
                <w:sz w:val="16"/>
                <w:szCs w:val="16"/>
              </w:rPr>
              <w:t xml:space="preserve">Культура </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08</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01</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720" w:type="dxa"/>
            <w:tcBorders>
              <w:top w:val="nil"/>
              <w:left w:val="nil"/>
              <w:bottom w:val="single" w:sz="4" w:space="0" w:color="auto"/>
              <w:right w:val="nil"/>
            </w:tcBorders>
            <w:vAlign w:val="bottom"/>
          </w:tcPr>
          <w:p w:rsidR="008E1F40" w:rsidRPr="00B44240" w:rsidRDefault="008E1F40" w:rsidP="006249F1">
            <w:pPr>
              <w:jc w:val="center"/>
              <w:rPr>
                <w:b/>
                <w:bCs/>
                <w:color w:val="000000"/>
                <w:sz w:val="16"/>
                <w:szCs w:val="16"/>
              </w:rPr>
            </w:pPr>
            <w:r w:rsidRPr="00B44240">
              <w:rPr>
                <w:b/>
                <w:bCs/>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+11123,7</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16357,2</w:t>
            </w:r>
          </w:p>
        </w:tc>
      </w:tr>
      <w:tr w:rsidR="008E1F40" w:rsidRPr="00790612" w:rsidTr="009B2E0D">
        <w:trPr>
          <w:trHeight w:val="297"/>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Учреждения культуры и мероприятия в сфере культуры и кинематографии</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08</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01</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440 00 00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+3,8</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3918,2</w:t>
            </w:r>
          </w:p>
        </w:tc>
      </w:tr>
      <w:tr w:rsidR="008E1F40" w:rsidRPr="00790612" w:rsidTr="009B2E0D">
        <w:trPr>
          <w:trHeight w:val="267"/>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Обеспечение деятельности (оказание услуг)подведомственных учреждений</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08</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01</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440 99 00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+3,8</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3806,2</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Иные межбюджетные ассигнования</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08</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01</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440 99 00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800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+3,8</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13,1</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Уплата налогов, сборов и иных платежей</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08</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01</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440 99 00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850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+3,8</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13,1</w:t>
            </w:r>
          </w:p>
        </w:tc>
      </w:tr>
      <w:tr w:rsidR="008E1F40" w:rsidRPr="00790612" w:rsidTr="00D56574">
        <w:trPr>
          <w:trHeight w:val="243"/>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Уплата прочих налогов, сборов и иных платежей</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08</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01</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440 99 00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852</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+3,8</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13,1</w:t>
            </w:r>
          </w:p>
        </w:tc>
      </w:tr>
      <w:tr w:rsidR="008E1F40" w:rsidRPr="00790612" w:rsidTr="009B2E0D">
        <w:trPr>
          <w:trHeight w:val="337"/>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Реализация  функций, связанных с местным самоуправлением</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08</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01</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792 00 00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+11119,9</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11619,9</w:t>
            </w:r>
          </w:p>
        </w:tc>
      </w:tr>
      <w:tr w:rsidR="008E1F40" w:rsidRPr="00790612" w:rsidTr="00E958AA">
        <w:trPr>
          <w:trHeight w:val="706"/>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Выполнение других обязательств государства и органов местного самоуправления, средства для реализации указа Президента РФ от 07 мая 2012 года № 597 "О меропрятиях по реализации государственной социальной политики</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08</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01</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792 00 89</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+11119,9</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11619,9</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Иные межбюджетные ассигнования</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08</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01</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792 00 89</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800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+11119,9</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11619,9</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Резервные средства</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08</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sz w:val="16"/>
                <w:szCs w:val="16"/>
              </w:rPr>
            </w:pPr>
            <w:r w:rsidRPr="00B44240">
              <w:rPr>
                <w:sz w:val="16"/>
                <w:szCs w:val="16"/>
              </w:rPr>
              <w:t>01</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792 00 89</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870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+11119,9</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11619,9</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b/>
                <w:bCs/>
                <w:color w:val="000000"/>
                <w:sz w:val="16"/>
                <w:szCs w:val="16"/>
              </w:rPr>
            </w:pPr>
            <w:r w:rsidRPr="00B44240">
              <w:rPr>
                <w:b/>
                <w:bCs/>
                <w:color w:val="000000"/>
                <w:sz w:val="16"/>
                <w:szCs w:val="16"/>
              </w:rPr>
              <w:t>Физическая культура и спорт</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11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b/>
                <w:bCs/>
                <w:sz w:val="16"/>
                <w:szCs w:val="16"/>
              </w:rPr>
            </w:pPr>
            <w:r w:rsidRPr="00B44240">
              <w:rPr>
                <w:b/>
                <w:bCs/>
                <w:sz w:val="16"/>
                <w:szCs w:val="16"/>
              </w:rPr>
              <w:t>+528,1</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b/>
                <w:bCs/>
                <w:sz w:val="16"/>
                <w:szCs w:val="16"/>
              </w:rPr>
            </w:pPr>
            <w:r w:rsidRPr="00B44240">
              <w:rPr>
                <w:b/>
                <w:bCs/>
                <w:sz w:val="16"/>
                <w:szCs w:val="16"/>
              </w:rPr>
              <w:t>1438,7</w:t>
            </w:r>
          </w:p>
        </w:tc>
      </w:tr>
      <w:tr w:rsidR="008E1F40" w:rsidRPr="00790612" w:rsidTr="00D56574">
        <w:trPr>
          <w:trHeight w:val="241"/>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b/>
                <w:bCs/>
                <w:color w:val="000000"/>
                <w:sz w:val="16"/>
                <w:szCs w:val="16"/>
              </w:rPr>
            </w:pPr>
            <w:r w:rsidRPr="00B44240">
              <w:rPr>
                <w:b/>
                <w:bCs/>
                <w:color w:val="000000"/>
                <w:sz w:val="16"/>
                <w:szCs w:val="16"/>
              </w:rPr>
              <w:t>Другие вопросы в области физической культуры и сорта</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11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b/>
                <w:bCs/>
                <w:color w:val="000000"/>
                <w:sz w:val="16"/>
                <w:szCs w:val="16"/>
              </w:rPr>
            </w:pPr>
            <w:r w:rsidRPr="00B44240">
              <w:rPr>
                <w:b/>
                <w:bCs/>
                <w:color w:val="000000"/>
                <w:sz w:val="16"/>
                <w:szCs w:val="16"/>
              </w:rPr>
              <w:t>05</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+528,1</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528,1</w:t>
            </w:r>
          </w:p>
        </w:tc>
      </w:tr>
      <w:tr w:rsidR="008E1F40" w:rsidRPr="00790612" w:rsidTr="00E958AA">
        <w:trPr>
          <w:trHeight w:val="306"/>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Целевые программы муниципальных образований</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05</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795 00 00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+528,1</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528,1</w:t>
            </w:r>
          </w:p>
        </w:tc>
      </w:tr>
      <w:tr w:rsidR="008E1F40" w:rsidRPr="00790612" w:rsidTr="00E958AA">
        <w:trPr>
          <w:trHeight w:val="523"/>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Муниципальная целевая программа «Развитие физической культуры и спорта в Грибановском  муниципальном районе на 2007-2015 годы»</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05</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795 09 00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 </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+528,1</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528,1</w:t>
            </w:r>
          </w:p>
        </w:tc>
      </w:tr>
      <w:tr w:rsidR="008E1F40" w:rsidRPr="00790612" w:rsidTr="00B25F3D">
        <w:trPr>
          <w:trHeight w:val="315"/>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Бюджетные инвестиции</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05</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795 09 00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400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+528,1</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528,1</w:t>
            </w:r>
          </w:p>
        </w:tc>
      </w:tr>
      <w:tr w:rsidR="008E1F40" w:rsidRPr="00790612" w:rsidTr="00D56574">
        <w:trPr>
          <w:trHeight w:val="389"/>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Бюджетные инвестиции в объекты муниципальной собственности муниципальным учреждениям</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05</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795 09 00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410</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+528,1</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528,1</w:t>
            </w:r>
          </w:p>
        </w:tc>
      </w:tr>
      <w:tr w:rsidR="008E1F40" w:rsidRPr="00790612" w:rsidTr="00E958AA">
        <w:trPr>
          <w:trHeight w:val="342"/>
        </w:trPr>
        <w:tc>
          <w:tcPr>
            <w:tcW w:w="5400" w:type="dxa"/>
            <w:tcBorders>
              <w:top w:val="nil"/>
              <w:left w:val="single" w:sz="4" w:space="0" w:color="auto"/>
              <w:bottom w:val="single" w:sz="4" w:space="0" w:color="auto"/>
              <w:right w:val="single" w:sz="4" w:space="0" w:color="auto"/>
            </w:tcBorders>
            <w:vAlign w:val="bottom"/>
          </w:tcPr>
          <w:p w:rsidR="008E1F40" w:rsidRPr="00B44240" w:rsidRDefault="008E1F40" w:rsidP="006249F1">
            <w:pPr>
              <w:rPr>
                <w:color w:val="000000"/>
                <w:sz w:val="16"/>
                <w:szCs w:val="16"/>
              </w:rPr>
            </w:pPr>
            <w:r w:rsidRPr="00B44240">
              <w:rPr>
                <w:color w:val="000000"/>
                <w:sz w:val="16"/>
                <w:szCs w:val="16"/>
              </w:rPr>
              <w:t>Бюджетные инвестиции в объекты муниципальной собственности казенным учреждениям вне рамок государственного оборонного заказа</w:t>
            </w:r>
          </w:p>
        </w:tc>
        <w:tc>
          <w:tcPr>
            <w:tcW w:w="465"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11</w:t>
            </w:r>
          </w:p>
        </w:tc>
        <w:tc>
          <w:tcPr>
            <w:tcW w:w="494"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05</w:t>
            </w:r>
          </w:p>
        </w:tc>
        <w:tc>
          <w:tcPr>
            <w:tcW w:w="1126" w:type="dxa"/>
            <w:tcBorders>
              <w:top w:val="nil"/>
              <w:left w:val="nil"/>
              <w:bottom w:val="single" w:sz="4" w:space="0" w:color="auto"/>
              <w:right w:val="single" w:sz="4" w:space="0" w:color="auto"/>
            </w:tcBorders>
            <w:vAlign w:val="bottom"/>
          </w:tcPr>
          <w:p w:rsidR="008E1F40" w:rsidRPr="00B44240" w:rsidRDefault="008E1F40" w:rsidP="006249F1">
            <w:pPr>
              <w:jc w:val="center"/>
              <w:rPr>
                <w:color w:val="000000"/>
                <w:sz w:val="16"/>
                <w:szCs w:val="16"/>
              </w:rPr>
            </w:pPr>
            <w:r w:rsidRPr="00B44240">
              <w:rPr>
                <w:color w:val="000000"/>
                <w:sz w:val="16"/>
                <w:szCs w:val="16"/>
              </w:rPr>
              <w:t>795 09 00</w:t>
            </w:r>
          </w:p>
        </w:tc>
        <w:tc>
          <w:tcPr>
            <w:tcW w:w="720" w:type="dxa"/>
            <w:tcBorders>
              <w:top w:val="nil"/>
              <w:left w:val="nil"/>
              <w:bottom w:val="single" w:sz="4" w:space="0" w:color="auto"/>
              <w:right w:val="nil"/>
            </w:tcBorders>
            <w:vAlign w:val="bottom"/>
          </w:tcPr>
          <w:p w:rsidR="008E1F40" w:rsidRPr="00B44240" w:rsidRDefault="008E1F40" w:rsidP="006249F1">
            <w:pPr>
              <w:jc w:val="center"/>
              <w:rPr>
                <w:color w:val="000000"/>
                <w:sz w:val="16"/>
                <w:szCs w:val="16"/>
              </w:rPr>
            </w:pPr>
            <w:r w:rsidRPr="00B44240">
              <w:rPr>
                <w:color w:val="000000"/>
                <w:sz w:val="16"/>
                <w:szCs w:val="16"/>
              </w:rPr>
              <w:t>411</w:t>
            </w:r>
          </w:p>
        </w:tc>
        <w:tc>
          <w:tcPr>
            <w:tcW w:w="1080"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+528,1</w:t>
            </w:r>
          </w:p>
        </w:tc>
        <w:tc>
          <w:tcPr>
            <w:tcW w:w="975" w:type="dxa"/>
            <w:tcBorders>
              <w:top w:val="nil"/>
              <w:left w:val="nil"/>
              <w:bottom w:val="single" w:sz="4" w:space="0" w:color="auto"/>
              <w:right w:val="single" w:sz="4" w:space="0" w:color="auto"/>
            </w:tcBorders>
            <w:noWrap/>
            <w:vAlign w:val="bottom"/>
          </w:tcPr>
          <w:p w:rsidR="008E1F40" w:rsidRPr="00B44240" w:rsidRDefault="008E1F40" w:rsidP="006249F1">
            <w:pPr>
              <w:jc w:val="right"/>
              <w:rPr>
                <w:sz w:val="16"/>
                <w:szCs w:val="16"/>
              </w:rPr>
            </w:pPr>
            <w:r w:rsidRPr="00B44240">
              <w:rPr>
                <w:sz w:val="16"/>
                <w:szCs w:val="16"/>
              </w:rPr>
              <w:t>528,1</w:t>
            </w:r>
          </w:p>
        </w:tc>
      </w:tr>
    </w:tbl>
    <w:p w:rsidR="008E1F40" w:rsidRPr="00790612" w:rsidRDefault="008E1F40" w:rsidP="006249F1">
      <w:pPr>
        <w:jc w:val="both"/>
        <w:rPr>
          <w:b/>
          <w:i/>
          <w:sz w:val="20"/>
          <w:szCs w:val="20"/>
        </w:rPr>
      </w:pPr>
    </w:p>
    <w:tbl>
      <w:tblPr>
        <w:tblW w:w="10299" w:type="dxa"/>
        <w:tblInd w:w="108" w:type="dxa"/>
        <w:tblLayout w:type="fixed"/>
        <w:tblLook w:val="0000"/>
      </w:tblPr>
      <w:tblGrid>
        <w:gridCol w:w="486"/>
        <w:gridCol w:w="5094"/>
        <w:gridCol w:w="1119"/>
        <w:gridCol w:w="540"/>
        <w:gridCol w:w="540"/>
        <w:gridCol w:w="540"/>
        <w:gridCol w:w="859"/>
        <w:gridCol w:w="1121"/>
      </w:tblGrid>
      <w:tr w:rsidR="008E1F40" w:rsidRPr="00790612" w:rsidTr="00DD44C0">
        <w:trPr>
          <w:trHeight w:val="245"/>
        </w:trPr>
        <w:tc>
          <w:tcPr>
            <w:tcW w:w="10299" w:type="dxa"/>
            <w:gridSpan w:val="8"/>
            <w:tcBorders>
              <w:top w:val="nil"/>
              <w:left w:val="nil"/>
              <w:bottom w:val="nil"/>
              <w:right w:val="nil"/>
            </w:tcBorders>
          </w:tcPr>
          <w:p w:rsidR="008E1F40" w:rsidRPr="00790612" w:rsidRDefault="008E1F40" w:rsidP="006249F1">
            <w:pPr>
              <w:jc w:val="right"/>
              <w:rPr>
                <w:sz w:val="20"/>
                <w:szCs w:val="20"/>
              </w:rPr>
            </w:pPr>
            <w:r w:rsidRPr="00790612">
              <w:rPr>
                <w:sz w:val="20"/>
                <w:szCs w:val="20"/>
              </w:rPr>
              <w:t xml:space="preserve">          Приложение 4 </w:t>
            </w:r>
          </w:p>
        </w:tc>
      </w:tr>
      <w:tr w:rsidR="008E1F40" w:rsidRPr="00790612" w:rsidTr="00DD44C0">
        <w:trPr>
          <w:trHeight w:val="187"/>
        </w:trPr>
        <w:tc>
          <w:tcPr>
            <w:tcW w:w="10299" w:type="dxa"/>
            <w:gridSpan w:val="8"/>
            <w:tcBorders>
              <w:top w:val="nil"/>
              <w:left w:val="nil"/>
              <w:bottom w:val="nil"/>
              <w:right w:val="nil"/>
            </w:tcBorders>
          </w:tcPr>
          <w:p w:rsidR="008E1F40" w:rsidRPr="00790612" w:rsidRDefault="008E1F40" w:rsidP="006249F1">
            <w:pPr>
              <w:jc w:val="right"/>
              <w:rPr>
                <w:sz w:val="20"/>
                <w:szCs w:val="20"/>
              </w:rPr>
            </w:pPr>
            <w:r w:rsidRPr="00790612">
              <w:rPr>
                <w:sz w:val="20"/>
                <w:szCs w:val="20"/>
              </w:rPr>
              <w:t xml:space="preserve">        к решению Совета народных депутатов</w:t>
            </w:r>
          </w:p>
        </w:tc>
      </w:tr>
      <w:tr w:rsidR="008E1F40" w:rsidRPr="00790612" w:rsidTr="00DD44C0">
        <w:trPr>
          <w:trHeight w:val="309"/>
        </w:trPr>
        <w:tc>
          <w:tcPr>
            <w:tcW w:w="10299" w:type="dxa"/>
            <w:gridSpan w:val="8"/>
            <w:tcBorders>
              <w:top w:val="nil"/>
              <w:left w:val="nil"/>
              <w:bottom w:val="nil"/>
              <w:right w:val="nil"/>
            </w:tcBorders>
          </w:tcPr>
          <w:p w:rsidR="008E1F40" w:rsidRPr="00790612" w:rsidRDefault="008E1F40" w:rsidP="006249F1">
            <w:pPr>
              <w:jc w:val="right"/>
              <w:rPr>
                <w:sz w:val="20"/>
                <w:szCs w:val="20"/>
              </w:rPr>
            </w:pPr>
            <w:r w:rsidRPr="00790612">
              <w:rPr>
                <w:sz w:val="20"/>
                <w:szCs w:val="20"/>
              </w:rPr>
              <w:t xml:space="preserve">Грибановского муниципального района           </w:t>
            </w:r>
          </w:p>
        </w:tc>
      </w:tr>
      <w:tr w:rsidR="008E1F40" w:rsidRPr="00790612" w:rsidTr="00DD44C0">
        <w:trPr>
          <w:trHeight w:val="181"/>
        </w:trPr>
        <w:tc>
          <w:tcPr>
            <w:tcW w:w="10299" w:type="dxa"/>
            <w:gridSpan w:val="8"/>
            <w:tcBorders>
              <w:top w:val="nil"/>
              <w:left w:val="nil"/>
              <w:bottom w:val="nil"/>
              <w:right w:val="nil"/>
            </w:tcBorders>
          </w:tcPr>
          <w:p w:rsidR="008E1F40" w:rsidRPr="00790612" w:rsidRDefault="008E1F40" w:rsidP="006249F1">
            <w:pPr>
              <w:jc w:val="right"/>
              <w:rPr>
                <w:sz w:val="20"/>
                <w:szCs w:val="20"/>
              </w:rPr>
            </w:pPr>
            <w:r w:rsidRPr="00790612">
              <w:rPr>
                <w:sz w:val="20"/>
                <w:szCs w:val="20"/>
              </w:rPr>
              <w:t xml:space="preserve">от 24.10.2013г. № 128 </w:t>
            </w:r>
          </w:p>
        </w:tc>
      </w:tr>
      <w:tr w:rsidR="008E1F40" w:rsidRPr="00790612" w:rsidTr="00DD44C0">
        <w:trPr>
          <w:trHeight w:val="375"/>
        </w:trPr>
        <w:tc>
          <w:tcPr>
            <w:tcW w:w="486" w:type="dxa"/>
            <w:tcBorders>
              <w:top w:val="nil"/>
              <w:left w:val="nil"/>
              <w:bottom w:val="nil"/>
              <w:right w:val="nil"/>
            </w:tcBorders>
            <w:noWrap/>
            <w:vAlign w:val="bottom"/>
          </w:tcPr>
          <w:p w:rsidR="008E1F40" w:rsidRPr="00790612" w:rsidRDefault="008E1F40" w:rsidP="006249F1">
            <w:pPr>
              <w:rPr>
                <w:sz w:val="20"/>
                <w:szCs w:val="20"/>
              </w:rPr>
            </w:pPr>
          </w:p>
        </w:tc>
        <w:tc>
          <w:tcPr>
            <w:tcW w:w="5094" w:type="dxa"/>
            <w:tcBorders>
              <w:top w:val="nil"/>
              <w:left w:val="nil"/>
              <w:bottom w:val="nil"/>
              <w:right w:val="nil"/>
            </w:tcBorders>
            <w:noWrap/>
            <w:vAlign w:val="bottom"/>
          </w:tcPr>
          <w:p w:rsidR="008E1F40" w:rsidRPr="00790612" w:rsidRDefault="008E1F40" w:rsidP="006249F1">
            <w:pPr>
              <w:rPr>
                <w:rFonts w:ascii="Arial CYR" w:hAnsi="Arial CYR" w:cs="Arial CYR"/>
                <w:sz w:val="20"/>
                <w:szCs w:val="20"/>
              </w:rPr>
            </w:pPr>
          </w:p>
        </w:tc>
        <w:tc>
          <w:tcPr>
            <w:tcW w:w="1119" w:type="dxa"/>
            <w:tcBorders>
              <w:top w:val="nil"/>
              <w:left w:val="nil"/>
              <w:bottom w:val="nil"/>
              <w:right w:val="nil"/>
            </w:tcBorders>
            <w:noWrap/>
            <w:vAlign w:val="bottom"/>
          </w:tcPr>
          <w:p w:rsidR="008E1F40" w:rsidRPr="00790612" w:rsidRDefault="008E1F40" w:rsidP="006249F1">
            <w:pPr>
              <w:rPr>
                <w:rFonts w:ascii="Arial CYR" w:hAnsi="Arial CYR" w:cs="Arial CYR"/>
                <w:sz w:val="20"/>
                <w:szCs w:val="20"/>
              </w:rPr>
            </w:pPr>
          </w:p>
        </w:tc>
        <w:tc>
          <w:tcPr>
            <w:tcW w:w="540" w:type="dxa"/>
            <w:tcBorders>
              <w:top w:val="nil"/>
              <w:left w:val="nil"/>
              <w:bottom w:val="nil"/>
              <w:right w:val="nil"/>
            </w:tcBorders>
            <w:noWrap/>
            <w:vAlign w:val="bottom"/>
          </w:tcPr>
          <w:p w:rsidR="008E1F40" w:rsidRPr="00790612" w:rsidRDefault="008E1F40" w:rsidP="006249F1">
            <w:pPr>
              <w:rPr>
                <w:rFonts w:ascii="Arial CYR" w:hAnsi="Arial CYR" w:cs="Arial CYR"/>
                <w:sz w:val="20"/>
                <w:szCs w:val="20"/>
              </w:rPr>
            </w:pPr>
          </w:p>
        </w:tc>
        <w:tc>
          <w:tcPr>
            <w:tcW w:w="540" w:type="dxa"/>
            <w:tcBorders>
              <w:top w:val="nil"/>
              <w:left w:val="nil"/>
              <w:bottom w:val="nil"/>
              <w:right w:val="nil"/>
            </w:tcBorders>
            <w:noWrap/>
            <w:vAlign w:val="bottom"/>
          </w:tcPr>
          <w:p w:rsidR="008E1F40" w:rsidRPr="00790612" w:rsidRDefault="008E1F40" w:rsidP="006249F1">
            <w:pPr>
              <w:rPr>
                <w:rFonts w:ascii="Arial CYR" w:hAnsi="Arial CYR" w:cs="Arial CYR"/>
                <w:sz w:val="20"/>
                <w:szCs w:val="20"/>
              </w:rPr>
            </w:pPr>
          </w:p>
        </w:tc>
        <w:tc>
          <w:tcPr>
            <w:tcW w:w="540" w:type="dxa"/>
            <w:tcBorders>
              <w:top w:val="nil"/>
              <w:left w:val="nil"/>
              <w:bottom w:val="nil"/>
              <w:right w:val="nil"/>
            </w:tcBorders>
            <w:noWrap/>
            <w:vAlign w:val="bottom"/>
          </w:tcPr>
          <w:p w:rsidR="008E1F40" w:rsidRPr="00790612" w:rsidRDefault="008E1F40" w:rsidP="006249F1">
            <w:pPr>
              <w:rPr>
                <w:rFonts w:ascii="Arial CYR" w:hAnsi="Arial CYR" w:cs="Arial CYR"/>
                <w:sz w:val="20"/>
                <w:szCs w:val="20"/>
              </w:rPr>
            </w:pPr>
          </w:p>
        </w:tc>
        <w:tc>
          <w:tcPr>
            <w:tcW w:w="859" w:type="dxa"/>
            <w:tcBorders>
              <w:top w:val="nil"/>
              <w:left w:val="nil"/>
              <w:bottom w:val="nil"/>
              <w:right w:val="nil"/>
            </w:tcBorders>
            <w:noWrap/>
            <w:vAlign w:val="bottom"/>
          </w:tcPr>
          <w:p w:rsidR="008E1F40" w:rsidRPr="00790612" w:rsidRDefault="008E1F40" w:rsidP="006249F1">
            <w:pPr>
              <w:rPr>
                <w:rFonts w:ascii="Arial CYR" w:hAnsi="Arial CYR" w:cs="Arial CYR"/>
                <w:sz w:val="20"/>
                <w:szCs w:val="20"/>
              </w:rPr>
            </w:pPr>
          </w:p>
        </w:tc>
        <w:tc>
          <w:tcPr>
            <w:tcW w:w="1121" w:type="dxa"/>
            <w:tcBorders>
              <w:top w:val="nil"/>
              <w:left w:val="nil"/>
              <w:bottom w:val="nil"/>
              <w:right w:val="nil"/>
            </w:tcBorders>
            <w:noWrap/>
            <w:vAlign w:val="bottom"/>
          </w:tcPr>
          <w:p w:rsidR="008E1F40" w:rsidRPr="00790612" w:rsidRDefault="008E1F40" w:rsidP="006249F1">
            <w:pPr>
              <w:rPr>
                <w:rFonts w:ascii="Arial CYR" w:hAnsi="Arial CYR" w:cs="Arial CYR"/>
                <w:sz w:val="20"/>
                <w:szCs w:val="20"/>
              </w:rPr>
            </w:pPr>
          </w:p>
        </w:tc>
      </w:tr>
      <w:tr w:rsidR="008E1F40" w:rsidRPr="00790612" w:rsidTr="00DD44C0">
        <w:trPr>
          <w:trHeight w:val="345"/>
        </w:trPr>
        <w:tc>
          <w:tcPr>
            <w:tcW w:w="10299" w:type="dxa"/>
            <w:gridSpan w:val="8"/>
            <w:tcBorders>
              <w:top w:val="nil"/>
              <w:left w:val="nil"/>
              <w:bottom w:val="nil"/>
              <w:right w:val="nil"/>
            </w:tcBorders>
          </w:tcPr>
          <w:p w:rsidR="008E1F40" w:rsidRPr="00790612" w:rsidRDefault="008E1F40" w:rsidP="006249F1">
            <w:pPr>
              <w:jc w:val="center"/>
              <w:rPr>
                <w:b/>
                <w:bCs/>
                <w:sz w:val="20"/>
                <w:szCs w:val="20"/>
              </w:rPr>
            </w:pPr>
            <w:r w:rsidRPr="00790612">
              <w:rPr>
                <w:b/>
                <w:bCs/>
                <w:sz w:val="20"/>
                <w:szCs w:val="20"/>
              </w:rPr>
              <w:t xml:space="preserve">Распределение бюджетных ассигнований на реализацию муниципальных целевых программ на  2013 год </w:t>
            </w:r>
          </w:p>
        </w:tc>
      </w:tr>
      <w:tr w:rsidR="008E1F40" w:rsidRPr="00790612" w:rsidTr="00DD44C0">
        <w:trPr>
          <w:trHeight w:val="330"/>
        </w:trPr>
        <w:tc>
          <w:tcPr>
            <w:tcW w:w="486" w:type="dxa"/>
            <w:tcBorders>
              <w:top w:val="nil"/>
              <w:left w:val="nil"/>
              <w:bottom w:val="nil"/>
              <w:right w:val="nil"/>
            </w:tcBorders>
          </w:tcPr>
          <w:p w:rsidR="008E1F40" w:rsidRPr="00790612" w:rsidRDefault="008E1F40" w:rsidP="006249F1">
            <w:pPr>
              <w:jc w:val="center"/>
              <w:rPr>
                <w:b/>
                <w:bCs/>
                <w:sz w:val="20"/>
                <w:szCs w:val="20"/>
              </w:rPr>
            </w:pPr>
          </w:p>
        </w:tc>
        <w:tc>
          <w:tcPr>
            <w:tcW w:w="5094" w:type="dxa"/>
            <w:tcBorders>
              <w:top w:val="nil"/>
              <w:left w:val="nil"/>
              <w:bottom w:val="nil"/>
              <w:right w:val="nil"/>
            </w:tcBorders>
          </w:tcPr>
          <w:p w:rsidR="008E1F40" w:rsidRPr="00790612" w:rsidRDefault="008E1F40" w:rsidP="006249F1">
            <w:pPr>
              <w:jc w:val="center"/>
              <w:rPr>
                <w:b/>
                <w:bCs/>
                <w:sz w:val="20"/>
                <w:szCs w:val="20"/>
              </w:rPr>
            </w:pPr>
          </w:p>
        </w:tc>
        <w:tc>
          <w:tcPr>
            <w:tcW w:w="1119" w:type="dxa"/>
            <w:tcBorders>
              <w:top w:val="nil"/>
              <w:left w:val="nil"/>
              <w:bottom w:val="nil"/>
              <w:right w:val="nil"/>
            </w:tcBorders>
          </w:tcPr>
          <w:p w:rsidR="008E1F40" w:rsidRPr="00790612" w:rsidRDefault="008E1F40" w:rsidP="006249F1">
            <w:pPr>
              <w:jc w:val="center"/>
              <w:rPr>
                <w:b/>
                <w:bCs/>
                <w:sz w:val="20"/>
                <w:szCs w:val="20"/>
              </w:rPr>
            </w:pPr>
          </w:p>
        </w:tc>
        <w:tc>
          <w:tcPr>
            <w:tcW w:w="540" w:type="dxa"/>
            <w:tcBorders>
              <w:top w:val="nil"/>
              <w:left w:val="nil"/>
              <w:bottom w:val="nil"/>
              <w:right w:val="nil"/>
            </w:tcBorders>
          </w:tcPr>
          <w:p w:rsidR="008E1F40" w:rsidRPr="00790612" w:rsidRDefault="008E1F40" w:rsidP="006249F1">
            <w:pPr>
              <w:jc w:val="center"/>
              <w:rPr>
                <w:b/>
                <w:bCs/>
                <w:sz w:val="20"/>
                <w:szCs w:val="20"/>
              </w:rPr>
            </w:pPr>
          </w:p>
        </w:tc>
        <w:tc>
          <w:tcPr>
            <w:tcW w:w="540" w:type="dxa"/>
            <w:tcBorders>
              <w:top w:val="nil"/>
              <w:left w:val="nil"/>
              <w:bottom w:val="nil"/>
              <w:right w:val="nil"/>
            </w:tcBorders>
          </w:tcPr>
          <w:p w:rsidR="008E1F40" w:rsidRPr="00790612" w:rsidRDefault="008E1F40" w:rsidP="006249F1">
            <w:pPr>
              <w:jc w:val="center"/>
              <w:rPr>
                <w:b/>
                <w:bCs/>
                <w:sz w:val="20"/>
                <w:szCs w:val="20"/>
              </w:rPr>
            </w:pPr>
          </w:p>
        </w:tc>
        <w:tc>
          <w:tcPr>
            <w:tcW w:w="540" w:type="dxa"/>
            <w:tcBorders>
              <w:top w:val="nil"/>
              <w:left w:val="nil"/>
              <w:bottom w:val="nil"/>
              <w:right w:val="nil"/>
            </w:tcBorders>
          </w:tcPr>
          <w:p w:rsidR="008E1F40" w:rsidRPr="00790612" w:rsidRDefault="008E1F40" w:rsidP="006249F1">
            <w:pPr>
              <w:jc w:val="center"/>
              <w:rPr>
                <w:b/>
                <w:bCs/>
                <w:sz w:val="20"/>
                <w:szCs w:val="20"/>
              </w:rPr>
            </w:pPr>
          </w:p>
        </w:tc>
        <w:tc>
          <w:tcPr>
            <w:tcW w:w="859" w:type="dxa"/>
            <w:tcBorders>
              <w:top w:val="nil"/>
              <w:left w:val="nil"/>
              <w:bottom w:val="nil"/>
              <w:right w:val="nil"/>
            </w:tcBorders>
          </w:tcPr>
          <w:p w:rsidR="008E1F40" w:rsidRPr="00790612" w:rsidRDefault="008E1F40" w:rsidP="006249F1">
            <w:pPr>
              <w:jc w:val="center"/>
              <w:rPr>
                <w:b/>
                <w:bCs/>
                <w:sz w:val="20"/>
                <w:szCs w:val="20"/>
              </w:rPr>
            </w:pPr>
          </w:p>
        </w:tc>
        <w:tc>
          <w:tcPr>
            <w:tcW w:w="1121" w:type="dxa"/>
            <w:tcBorders>
              <w:top w:val="nil"/>
              <w:left w:val="nil"/>
              <w:bottom w:val="nil"/>
              <w:right w:val="nil"/>
            </w:tcBorders>
          </w:tcPr>
          <w:p w:rsidR="008E1F40" w:rsidRPr="00790612" w:rsidRDefault="008E1F40" w:rsidP="006249F1">
            <w:pPr>
              <w:jc w:val="center"/>
              <w:rPr>
                <w:b/>
                <w:bCs/>
                <w:sz w:val="20"/>
                <w:szCs w:val="20"/>
              </w:rPr>
            </w:pPr>
          </w:p>
        </w:tc>
      </w:tr>
      <w:tr w:rsidR="008E1F40" w:rsidRPr="00790612" w:rsidTr="00DD44C0">
        <w:trPr>
          <w:trHeight w:val="540"/>
        </w:trPr>
        <w:tc>
          <w:tcPr>
            <w:tcW w:w="486" w:type="dxa"/>
            <w:tcBorders>
              <w:top w:val="single" w:sz="4" w:space="0" w:color="auto"/>
              <w:left w:val="single" w:sz="4" w:space="0" w:color="auto"/>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w:t>
            </w:r>
          </w:p>
        </w:tc>
        <w:tc>
          <w:tcPr>
            <w:tcW w:w="5094" w:type="dxa"/>
            <w:vMerge w:val="restart"/>
            <w:tcBorders>
              <w:top w:val="single" w:sz="4" w:space="0" w:color="auto"/>
              <w:left w:val="single" w:sz="4" w:space="0" w:color="auto"/>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Наименование программы</w:t>
            </w:r>
          </w:p>
        </w:tc>
        <w:tc>
          <w:tcPr>
            <w:tcW w:w="1119" w:type="dxa"/>
            <w:vMerge w:val="restart"/>
            <w:tcBorders>
              <w:top w:val="single" w:sz="4" w:space="0" w:color="auto"/>
              <w:left w:val="single" w:sz="4" w:space="0" w:color="auto"/>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ЦСР</w:t>
            </w:r>
          </w:p>
        </w:tc>
        <w:tc>
          <w:tcPr>
            <w:tcW w:w="540" w:type="dxa"/>
            <w:vMerge w:val="restart"/>
            <w:tcBorders>
              <w:top w:val="single" w:sz="4" w:space="0" w:color="auto"/>
              <w:left w:val="single" w:sz="4" w:space="0" w:color="auto"/>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Рз</w:t>
            </w:r>
          </w:p>
        </w:tc>
        <w:tc>
          <w:tcPr>
            <w:tcW w:w="540" w:type="dxa"/>
            <w:vMerge w:val="restart"/>
            <w:tcBorders>
              <w:top w:val="single" w:sz="4" w:space="0" w:color="auto"/>
              <w:left w:val="single" w:sz="4" w:space="0" w:color="auto"/>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ПР</w:t>
            </w:r>
          </w:p>
        </w:tc>
        <w:tc>
          <w:tcPr>
            <w:tcW w:w="540" w:type="dxa"/>
            <w:vMerge w:val="restart"/>
            <w:tcBorders>
              <w:top w:val="single" w:sz="4" w:space="0" w:color="auto"/>
              <w:left w:val="single" w:sz="4" w:space="0" w:color="auto"/>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ВР</w:t>
            </w:r>
          </w:p>
        </w:tc>
        <w:tc>
          <w:tcPr>
            <w:tcW w:w="859" w:type="dxa"/>
            <w:vMerge w:val="restart"/>
            <w:tcBorders>
              <w:top w:val="single" w:sz="4" w:space="0" w:color="auto"/>
              <w:left w:val="single" w:sz="4" w:space="0" w:color="auto"/>
              <w:bottom w:val="single" w:sz="4" w:space="0" w:color="auto"/>
              <w:right w:val="single" w:sz="4" w:space="0" w:color="auto"/>
            </w:tcBorders>
          </w:tcPr>
          <w:p w:rsidR="008E1F40" w:rsidRPr="00E958AA" w:rsidRDefault="008E1F40" w:rsidP="006249F1">
            <w:pPr>
              <w:jc w:val="center"/>
              <w:rPr>
                <w:sz w:val="16"/>
                <w:szCs w:val="16"/>
              </w:rPr>
            </w:pPr>
            <w:r w:rsidRPr="00E958AA">
              <w:rPr>
                <w:sz w:val="16"/>
                <w:szCs w:val="16"/>
              </w:rPr>
              <w:t>Главный распорядитель средств</w:t>
            </w:r>
          </w:p>
        </w:tc>
        <w:tc>
          <w:tcPr>
            <w:tcW w:w="1121" w:type="dxa"/>
            <w:vMerge w:val="restart"/>
            <w:tcBorders>
              <w:top w:val="single" w:sz="4" w:space="0" w:color="auto"/>
              <w:left w:val="single" w:sz="4" w:space="0" w:color="auto"/>
              <w:bottom w:val="single" w:sz="4" w:space="0" w:color="000000"/>
              <w:right w:val="single" w:sz="4" w:space="0" w:color="auto"/>
            </w:tcBorders>
          </w:tcPr>
          <w:p w:rsidR="008E1F40" w:rsidRPr="00E958AA" w:rsidRDefault="008E1F40" w:rsidP="006249F1">
            <w:pPr>
              <w:jc w:val="center"/>
              <w:rPr>
                <w:sz w:val="16"/>
                <w:szCs w:val="16"/>
              </w:rPr>
            </w:pPr>
            <w:r w:rsidRPr="00E958AA">
              <w:rPr>
                <w:sz w:val="16"/>
                <w:szCs w:val="16"/>
              </w:rPr>
              <w:t>Сумма</w:t>
            </w:r>
            <w:r w:rsidRPr="00E958AA">
              <w:rPr>
                <w:sz w:val="16"/>
                <w:szCs w:val="16"/>
              </w:rPr>
              <w:br/>
              <w:t xml:space="preserve"> (тысяч рублей)</w:t>
            </w:r>
          </w:p>
        </w:tc>
      </w:tr>
      <w:tr w:rsidR="008E1F40" w:rsidRPr="00790612" w:rsidTr="00DD44C0">
        <w:trPr>
          <w:trHeight w:val="495"/>
        </w:trPr>
        <w:tc>
          <w:tcPr>
            <w:tcW w:w="486" w:type="dxa"/>
            <w:tcBorders>
              <w:top w:val="nil"/>
              <w:left w:val="single" w:sz="4" w:space="0" w:color="auto"/>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п/п</w:t>
            </w:r>
          </w:p>
        </w:tc>
        <w:tc>
          <w:tcPr>
            <w:tcW w:w="5094" w:type="dxa"/>
            <w:vMerge/>
            <w:tcBorders>
              <w:top w:val="single" w:sz="4" w:space="0" w:color="auto"/>
              <w:left w:val="single" w:sz="4" w:space="0" w:color="auto"/>
              <w:bottom w:val="single" w:sz="4" w:space="0" w:color="auto"/>
              <w:right w:val="single" w:sz="4" w:space="0" w:color="auto"/>
            </w:tcBorders>
            <w:vAlign w:val="center"/>
          </w:tcPr>
          <w:p w:rsidR="008E1F40" w:rsidRPr="00E958AA" w:rsidRDefault="008E1F40" w:rsidP="006249F1">
            <w:pPr>
              <w:rPr>
                <w:sz w:val="16"/>
                <w:szCs w:val="16"/>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8E1F40" w:rsidRPr="00E958AA" w:rsidRDefault="008E1F40" w:rsidP="006249F1">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E1F40" w:rsidRPr="00E958AA" w:rsidRDefault="008E1F40" w:rsidP="006249F1">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E1F40" w:rsidRPr="00E958AA" w:rsidRDefault="008E1F40" w:rsidP="006249F1">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E1F40" w:rsidRPr="00E958AA" w:rsidRDefault="008E1F40" w:rsidP="006249F1">
            <w:pPr>
              <w:rPr>
                <w:sz w:val="16"/>
                <w:szCs w:val="16"/>
              </w:rPr>
            </w:pPr>
          </w:p>
        </w:tc>
        <w:tc>
          <w:tcPr>
            <w:tcW w:w="859" w:type="dxa"/>
            <w:vMerge/>
            <w:tcBorders>
              <w:top w:val="single" w:sz="4" w:space="0" w:color="auto"/>
              <w:left w:val="single" w:sz="4" w:space="0" w:color="auto"/>
              <w:bottom w:val="single" w:sz="4" w:space="0" w:color="auto"/>
              <w:right w:val="single" w:sz="4" w:space="0" w:color="auto"/>
            </w:tcBorders>
            <w:vAlign w:val="center"/>
          </w:tcPr>
          <w:p w:rsidR="008E1F40" w:rsidRPr="00E958AA" w:rsidRDefault="008E1F40" w:rsidP="006249F1">
            <w:pPr>
              <w:rPr>
                <w:sz w:val="16"/>
                <w:szCs w:val="16"/>
              </w:rPr>
            </w:pPr>
          </w:p>
        </w:tc>
        <w:tc>
          <w:tcPr>
            <w:tcW w:w="1121"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sz w:val="16"/>
                <w:szCs w:val="16"/>
              </w:rPr>
            </w:pPr>
          </w:p>
        </w:tc>
      </w:tr>
      <w:tr w:rsidR="008E1F40" w:rsidRPr="00790612" w:rsidTr="00DD44C0">
        <w:trPr>
          <w:trHeight w:val="705"/>
        </w:trPr>
        <w:tc>
          <w:tcPr>
            <w:tcW w:w="486" w:type="dxa"/>
            <w:tcBorders>
              <w:top w:val="nil"/>
              <w:left w:val="single" w:sz="4" w:space="0" w:color="auto"/>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 </w:t>
            </w: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МУНИЦИПАЛЬНЫЕ ЦЕЛЕВЫЕ ПРОГРАММЫ, всего</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126833,8</w:t>
            </w:r>
          </w:p>
        </w:tc>
      </w:tr>
      <w:tr w:rsidR="008E1F40" w:rsidRPr="00790612" w:rsidTr="00DD44C0">
        <w:trPr>
          <w:trHeight w:val="345"/>
        </w:trPr>
        <w:tc>
          <w:tcPr>
            <w:tcW w:w="486" w:type="dxa"/>
            <w:tcBorders>
              <w:top w:val="nil"/>
              <w:left w:val="single" w:sz="4" w:space="0" w:color="auto"/>
              <w:bottom w:val="nil"/>
              <w:right w:val="single" w:sz="4" w:space="0" w:color="auto"/>
            </w:tcBorders>
            <w:vAlign w:val="bottom"/>
          </w:tcPr>
          <w:p w:rsidR="008E1F40" w:rsidRPr="00E958AA" w:rsidRDefault="008E1F40" w:rsidP="006249F1">
            <w:pPr>
              <w:rPr>
                <w:sz w:val="16"/>
                <w:szCs w:val="16"/>
              </w:rPr>
            </w:pPr>
            <w:r w:rsidRPr="00E958AA">
              <w:rPr>
                <w:sz w:val="16"/>
                <w:szCs w:val="16"/>
              </w:rPr>
              <w:t> </w:t>
            </w: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в том числе:</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xml:space="preserve">                                                                             </w:t>
            </w:r>
          </w:p>
        </w:tc>
      </w:tr>
      <w:tr w:rsidR="008E1F40" w:rsidRPr="00790612" w:rsidTr="00E958AA">
        <w:trPr>
          <w:trHeight w:val="566"/>
        </w:trPr>
        <w:tc>
          <w:tcPr>
            <w:tcW w:w="486" w:type="dxa"/>
            <w:vMerge w:val="restart"/>
            <w:tcBorders>
              <w:top w:val="single" w:sz="4" w:space="0" w:color="auto"/>
              <w:left w:val="single" w:sz="4" w:space="0" w:color="auto"/>
              <w:bottom w:val="single" w:sz="4" w:space="0" w:color="000000"/>
              <w:right w:val="single" w:sz="4" w:space="0" w:color="auto"/>
            </w:tcBorders>
          </w:tcPr>
          <w:p w:rsidR="008E1F40" w:rsidRPr="00E958AA" w:rsidRDefault="008E1F40" w:rsidP="006249F1">
            <w:pPr>
              <w:jc w:val="center"/>
              <w:rPr>
                <w:b/>
                <w:bCs/>
                <w:sz w:val="16"/>
                <w:szCs w:val="16"/>
              </w:rPr>
            </w:pPr>
            <w:r w:rsidRPr="00E958AA">
              <w:rPr>
                <w:b/>
                <w:bCs/>
                <w:sz w:val="16"/>
                <w:szCs w:val="16"/>
              </w:rPr>
              <w:t>1</w:t>
            </w: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 xml:space="preserve">Муниципальная целевая программа "Энергосбережение и повышение энергетической эффективности в Грибановском муниципальном районе на  2011-2015 годы" </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b/>
                <w:bCs/>
                <w:sz w:val="16"/>
                <w:szCs w:val="16"/>
              </w:rPr>
            </w:pPr>
            <w:r w:rsidRPr="00E958AA">
              <w:rPr>
                <w:b/>
                <w:bCs/>
                <w:sz w:val="16"/>
                <w:szCs w:val="16"/>
              </w:rPr>
              <w:t>7950100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1818,4</w:t>
            </w:r>
          </w:p>
        </w:tc>
      </w:tr>
      <w:tr w:rsidR="008E1F40" w:rsidRPr="00790612" w:rsidTr="00DD44C0">
        <w:trPr>
          <w:trHeight w:val="315"/>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Общегосударственные вопросы</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7950100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01</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130,0</w:t>
            </w:r>
          </w:p>
        </w:tc>
      </w:tr>
      <w:tr w:rsidR="008E1F40" w:rsidRPr="00790612" w:rsidTr="00DD44C0">
        <w:trPr>
          <w:trHeight w:val="315"/>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Другие общегосударственные вопросы</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7950100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01</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13</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130,0</w:t>
            </w:r>
          </w:p>
        </w:tc>
      </w:tr>
      <w:tr w:rsidR="008E1F40" w:rsidRPr="00790612" w:rsidTr="00DD44C0">
        <w:trPr>
          <w:trHeight w:val="315"/>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Прочая закупка товаров, работ и услуг для муниципальных нужд</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7950100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01</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13</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244</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914</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130,0</w:t>
            </w:r>
          </w:p>
        </w:tc>
      </w:tr>
      <w:tr w:rsidR="008E1F40" w:rsidRPr="00790612" w:rsidTr="00DD44C0">
        <w:trPr>
          <w:trHeight w:val="315"/>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Образование</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7950100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1233,8</w:t>
            </w:r>
          </w:p>
        </w:tc>
      </w:tr>
      <w:tr w:rsidR="008E1F40" w:rsidRPr="00790612" w:rsidTr="00DD44C0">
        <w:trPr>
          <w:trHeight w:val="315"/>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Другие вопросы в области образования</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7950100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09</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1233,8</w:t>
            </w:r>
          </w:p>
        </w:tc>
      </w:tr>
      <w:tr w:rsidR="008E1F40" w:rsidRPr="00790612" w:rsidTr="00DD44C0">
        <w:trPr>
          <w:trHeight w:val="315"/>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Прочая закупка товаров, работ и услуг для муниципальных нужд</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7950100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09</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244</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324,6</w:t>
            </w:r>
          </w:p>
        </w:tc>
      </w:tr>
      <w:tr w:rsidR="008E1F40" w:rsidRPr="00790612" w:rsidTr="00DD44C0">
        <w:trPr>
          <w:trHeight w:val="315"/>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Иные межбюджетные трансферты</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7950100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09</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540</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927</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909,2</w:t>
            </w:r>
          </w:p>
        </w:tc>
      </w:tr>
      <w:tr w:rsidR="008E1F40" w:rsidRPr="00790612" w:rsidTr="00DD44C0">
        <w:trPr>
          <w:trHeight w:val="315"/>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Культура</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7950100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08</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454,6</w:t>
            </w:r>
          </w:p>
        </w:tc>
      </w:tr>
      <w:tr w:rsidR="008E1F40" w:rsidRPr="00790612" w:rsidTr="00DD44C0">
        <w:trPr>
          <w:trHeight w:val="315"/>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Прочая закупка товаров, работ и услуг для муниципальных нужд</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7950100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08</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01</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244</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227,3</w:t>
            </w:r>
          </w:p>
        </w:tc>
      </w:tr>
      <w:tr w:rsidR="008E1F40" w:rsidRPr="00790612" w:rsidTr="00E958AA">
        <w:trPr>
          <w:trHeight w:val="473"/>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Субсидии, за исключением субсидий на софинансирование объектов капитального строительства муниципальной собсмвенности</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7950100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08</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01</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521</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927</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227,3</w:t>
            </w:r>
          </w:p>
        </w:tc>
      </w:tr>
      <w:tr w:rsidR="008E1F40" w:rsidRPr="00790612" w:rsidTr="00E958AA">
        <w:trPr>
          <w:trHeight w:val="177"/>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Муниципальный заказчик:</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r>
      <w:tr w:rsidR="008E1F40" w:rsidRPr="00790612" w:rsidTr="000A2705">
        <w:trPr>
          <w:trHeight w:val="365"/>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Администрации Грибановского муниципального района Воронежской области</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r>
      <w:tr w:rsidR="008E1F40" w:rsidRPr="00790612" w:rsidTr="000A2705">
        <w:trPr>
          <w:trHeight w:val="415"/>
        </w:trPr>
        <w:tc>
          <w:tcPr>
            <w:tcW w:w="486" w:type="dxa"/>
            <w:vMerge w:val="restart"/>
            <w:tcBorders>
              <w:top w:val="nil"/>
              <w:left w:val="single" w:sz="4" w:space="0" w:color="auto"/>
              <w:bottom w:val="single" w:sz="4" w:space="0" w:color="000000"/>
              <w:right w:val="single" w:sz="4" w:space="0" w:color="auto"/>
            </w:tcBorders>
          </w:tcPr>
          <w:p w:rsidR="008E1F40" w:rsidRPr="00E958AA" w:rsidRDefault="008E1F40" w:rsidP="006249F1">
            <w:pPr>
              <w:jc w:val="center"/>
              <w:rPr>
                <w:b/>
                <w:bCs/>
                <w:sz w:val="16"/>
                <w:szCs w:val="16"/>
              </w:rPr>
            </w:pPr>
            <w:r w:rsidRPr="00E958AA">
              <w:rPr>
                <w:b/>
                <w:bCs/>
                <w:sz w:val="16"/>
                <w:szCs w:val="16"/>
              </w:rPr>
              <w:t>2</w:t>
            </w: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Муниципальная целевая программа «Молодежь (на 2012-2016 годы)»</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b/>
                <w:bCs/>
                <w:sz w:val="16"/>
                <w:szCs w:val="16"/>
              </w:rPr>
            </w:pPr>
            <w:r w:rsidRPr="00E958AA">
              <w:rPr>
                <w:b/>
                <w:bCs/>
                <w:sz w:val="16"/>
                <w:szCs w:val="16"/>
              </w:rPr>
              <w:t>7950400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137,2</w:t>
            </w:r>
          </w:p>
        </w:tc>
      </w:tr>
      <w:tr w:rsidR="008E1F40" w:rsidRPr="00790612" w:rsidTr="00DD44C0">
        <w:trPr>
          <w:trHeight w:val="315"/>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Образование</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7950400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137,2</w:t>
            </w:r>
          </w:p>
        </w:tc>
      </w:tr>
      <w:tr w:rsidR="008E1F40" w:rsidRPr="00790612" w:rsidTr="00DD44C0">
        <w:trPr>
          <w:trHeight w:val="315"/>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Молодежная политика и оздоровление детей</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7950400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137,2</w:t>
            </w:r>
          </w:p>
        </w:tc>
      </w:tr>
      <w:tr w:rsidR="008E1F40" w:rsidRPr="00790612" w:rsidTr="00DD44C0">
        <w:trPr>
          <w:trHeight w:val="315"/>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Прочая закупка товаров, работ и услуг для муниципальных нужд</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7950400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244</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137,2</w:t>
            </w:r>
          </w:p>
        </w:tc>
      </w:tr>
      <w:tr w:rsidR="008E1F40" w:rsidRPr="00790612" w:rsidTr="00DD44C0">
        <w:trPr>
          <w:trHeight w:val="315"/>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Муниципальный заказчик:</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r>
      <w:tr w:rsidR="008E1F40" w:rsidRPr="00790612" w:rsidTr="00E958AA">
        <w:trPr>
          <w:trHeight w:val="401"/>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Отдел по образованию и делам молодежи  администрации Грибановского муниципального района Воронежской области</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r>
      <w:tr w:rsidR="008E1F40" w:rsidRPr="00790612" w:rsidTr="00E958AA">
        <w:trPr>
          <w:trHeight w:val="521"/>
        </w:trPr>
        <w:tc>
          <w:tcPr>
            <w:tcW w:w="486" w:type="dxa"/>
            <w:vMerge w:val="restart"/>
            <w:tcBorders>
              <w:top w:val="nil"/>
              <w:left w:val="single" w:sz="4" w:space="0" w:color="auto"/>
              <w:bottom w:val="single" w:sz="4" w:space="0" w:color="auto"/>
              <w:right w:val="single" w:sz="4" w:space="0" w:color="auto"/>
            </w:tcBorders>
          </w:tcPr>
          <w:p w:rsidR="008E1F40" w:rsidRPr="00E958AA" w:rsidRDefault="008E1F40" w:rsidP="006249F1">
            <w:pPr>
              <w:jc w:val="center"/>
              <w:rPr>
                <w:b/>
                <w:bCs/>
                <w:sz w:val="16"/>
                <w:szCs w:val="16"/>
              </w:rPr>
            </w:pPr>
            <w:r w:rsidRPr="00E958AA">
              <w:rPr>
                <w:b/>
                <w:bCs/>
                <w:sz w:val="16"/>
                <w:szCs w:val="16"/>
              </w:rPr>
              <w:t>3</w:t>
            </w: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Муниципальная целевая программа «Развитие образования Грибановского муниципального района на 2011-2015 годы»</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b/>
                <w:bCs/>
                <w:sz w:val="16"/>
                <w:szCs w:val="16"/>
              </w:rPr>
            </w:pPr>
            <w:r w:rsidRPr="00E958AA">
              <w:rPr>
                <w:b/>
                <w:bCs/>
                <w:sz w:val="16"/>
                <w:szCs w:val="16"/>
              </w:rPr>
              <w:t>7950500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center"/>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center"/>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20902,7</w:t>
            </w:r>
          </w:p>
        </w:tc>
      </w:tr>
      <w:tr w:rsidR="008E1F40" w:rsidRPr="00790612" w:rsidTr="00DD44C0">
        <w:trPr>
          <w:trHeight w:val="315"/>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Образование</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7950500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20902,7</w:t>
            </w:r>
          </w:p>
        </w:tc>
      </w:tr>
      <w:tr w:rsidR="008E1F40" w:rsidRPr="00790612" w:rsidTr="00DD44C0">
        <w:trPr>
          <w:trHeight w:val="315"/>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Другие вопросы в области образования</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7950500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09</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20902,7</w:t>
            </w:r>
          </w:p>
        </w:tc>
      </w:tr>
      <w:tr w:rsidR="008E1F40" w:rsidRPr="00790612" w:rsidTr="00DD44C0">
        <w:trPr>
          <w:trHeight w:val="315"/>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Подпрограмма "Детские дошкольные учреждения"</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7950500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09</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6420,8</w:t>
            </w:r>
          </w:p>
        </w:tc>
      </w:tr>
      <w:tr w:rsidR="008E1F40" w:rsidRPr="00790612" w:rsidTr="00DD44C0">
        <w:trPr>
          <w:trHeight w:val="315"/>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Иные межбюджетные трансферты</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7950500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09</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540</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927</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6420,8</w:t>
            </w:r>
          </w:p>
        </w:tc>
      </w:tr>
      <w:tr w:rsidR="008E1F40" w:rsidRPr="00790612" w:rsidTr="00DD44C0">
        <w:trPr>
          <w:trHeight w:val="315"/>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Подпрограмма "Общеобразовательные учреждения"</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7950500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09</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13775,8</w:t>
            </w:r>
          </w:p>
        </w:tc>
      </w:tr>
      <w:tr w:rsidR="008E1F40" w:rsidRPr="00790612" w:rsidTr="000A2705">
        <w:trPr>
          <w:trHeight w:val="443"/>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color w:val="000000"/>
                <w:sz w:val="16"/>
                <w:szCs w:val="16"/>
              </w:rPr>
            </w:pPr>
            <w:r w:rsidRPr="00E958AA">
              <w:rPr>
                <w:color w:val="000000"/>
                <w:sz w:val="16"/>
                <w:szCs w:val="16"/>
              </w:rPr>
              <w:t>Закупка товаров, работ, услуг в сфере информационно-коммуникационных технологий</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7950500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09</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242</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213,5</w:t>
            </w:r>
          </w:p>
        </w:tc>
      </w:tr>
      <w:tr w:rsidR="008E1F40" w:rsidRPr="00790612" w:rsidTr="000A2705">
        <w:trPr>
          <w:trHeight w:val="507"/>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Закупка товаров, работ и услуг в целях капитального ремонта муниципального имущества</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7950500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09</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243</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1389,2</w:t>
            </w:r>
          </w:p>
        </w:tc>
      </w:tr>
      <w:tr w:rsidR="008E1F40" w:rsidRPr="00790612" w:rsidTr="00DD44C0">
        <w:trPr>
          <w:trHeight w:val="315"/>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Прочая закупка товаров, работ и услуг для муниципальных нужд</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7950500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09</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244</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8246,1</w:t>
            </w:r>
          </w:p>
        </w:tc>
      </w:tr>
      <w:tr w:rsidR="008E1F40" w:rsidRPr="00790612" w:rsidTr="00DD44C0">
        <w:trPr>
          <w:trHeight w:val="315"/>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Стипендии</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7950500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09</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340</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63,0</w:t>
            </w:r>
          </w:p>
        </w:tc>
      </w:tr>
      <w:tr w:rsidR="008E1F40" w:rsidRPr="00790612" w:rsidTr="00DD44C0">
        <w:trPr>
          <w:trHeight w:val="630"/>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Бюджетные инвестиции в объекты муниципальной собственности казенным учреждениям вне рамок государственного оборонного заказа</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7950500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09</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411</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3600,0</w:t>
            </w:r>
          </w:p>
        </w:tc>
      </w:tr>
      <w:tr w:rsidR="008E1F40" w:rsidRPr="00790612" w:rsidTr="00DD44C0">
        <w:trPr>
          <w:trHeight w:val="315"/>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Уплата прочих налогов, сборов и иных платежей</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7950500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09</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852</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264,0</w:t>
            </w:r>
          </w:p>
        </w:tc>
      </w:tr>
      <w:tr w:rsidR="008E1F40" w:rsidRPr="00790612" w:rsidTr="00DD44C0">
        <w:trPr>
          <w:trHeight w:val="390"/>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Подпрограмма "Учреждения дополнительного образования"</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7950500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09</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706,1</w:t>
            </w:r>
          </w:p>
        </w:tc>
      </w:tr>
      <w:tr w:rsidR="008E1F40" w:rsidRPr="00790612" w:rsidTr="003D4834">
        <w:trPr>
          <w:trHeight w:val="407"/>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color w:val="000000"/>
                <w:sz w:val="16"/>
                <w:szCs w:val="16"/>
              </w:rPr>
            </w:pPr>
            <w:r w:rsidRPr="00E958AA">
              <w:rPr>
                <w:color w:val="000000"/>
                <w:sz w:val="16"/>
                <w:szCs w:val="16"/>
              </w:rPr>
              <w:t>Закупка товаров, работ, услуг в сфере информационно-коммуникационных технологий</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7950500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09</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242</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92,5</w:t>
            </w:r>
          </w:p>
        </w:tc>
      </w:tr>
      <w:tr w:rsidR="008E1F40" w:rsidRPr="00790612" w:rsidTr="003D4834">
        <w:trPr>
          <w:trHeight w:val="456"/>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Закупка товаров, работ и услуг в целях капитального ремонта муниципального имущества</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7950500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09</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243</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250,0</w:t>
            </w:r>
          </w:p>
        </w:tc>
      </w:tr>
      <w:tr w:rsidR="008E1F40" w:rsidRPr="00790612" w:rsidTr="00DD44C0">
        <w:trPr>
          <w:trHeight w:val="315"/>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Прочая закупка товаров, работ и услуг для муниципальных нужд</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7950500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09</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244</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345,6</w:t>
            </w:r>
          </w:p>
        </w:tc>
      </w:tr>
      <w:tr w:rsidR="008E1F40" w:rsidRPr="00790612" w:rsidTr="00DD44C0">
        <w:trPr>
          <w:trHeight w:val="315"/>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Стипендии</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7950500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09</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340</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18,0</w:t>
            </w:r>
          </w:p>
        </w:tc>
      </w:tr>
      <w:tr w:rsidR="008E1F40" w:rsidRPr="00790612" w:rsidTr="003D4834">
        <w:trPr>
          <w:trHeight w:val="289"/>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Муниципальный заказчик:</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r>
      <w:tr w:rsidR="008E1F40" w:rsidRPr="00790612" w:rsidTr="00E958AA">
        <w:trPr>
          <w:trHeight w:val="520"/>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Отдел по образованию и делам молодежи  администрации Грибановского муниципального района Воронежской области</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r>
      <w:tr w:rsidR="008E1F40" w:rsidRPr="00790612" w:rsidTr="00E958AA">
        <w:trPr>
          <w:trHeight w:val="514"/>
        </w:trPr>
        <w:tc>
          <w:tcPr>
            <w:tcW w:w="486" w:type="dxa"/>
            <w:vMerge w:val="restart"/>
            <w:tcBorders>
              <w:top w:val="nil"/>
              <w:left w:val="single" w:sz="4" w:space="0" w:color="auto"/>
              <w:bottom w:val="nil"/>
              <w:right w:val="single" w:sz="4" w:space="0" w:color="auto"/>
            </w:tcBorders>
          </w:tcPr>
          <w:p w:rsidR="008E1F40" w:rsidRPr="00E958AA" w:rsidRDefault="008E1F40" w:rsidP="006249F1">
            <w:pPr>
              <w:jc w:val="center"/>
              <w:rPr>
                <w:b/>
                <w:bCs/>
                <w:sz w:val="16"/>
                <w:szCs w:val="16"/>
              </w:rPr>
            </w:pPr>
            <w:r w:rsidRPr="00E958AA">
              <w:rPr>
                <w:b/>
                <w:bCs/>
                <w:sz w:val="16"/>
                <w:szCs w:val="16"/>
              </w:rPr>
              <w:t>4</w:t>
            </w: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Муниципальная целевая программа «Развитие культуры Грибановского муниципального района на 2011-2015 годы»</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b/>
                <w:bCs/>
                <w:sz w:val="16"/>
                <w:szCs w:val="16"/>
              </w:rPr>
            </w:pPr>
            <w:r w:rsidRPr="00E958AA">
              <w:rPr>
                <w:b/>
                <w:bCs/>
                <w:sz w:val="16"/>
                <w:szCs w:val="16"/>
              </w:rPr>
              <w:t>7950600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364,5</w:t>
            </w:r>
          </w:p>
        </w:tc>
      </w:tr>
      <w:tr w:rsidR="008E1F40" w:rsidRPr="00790612" w:rsidTr="003D4834">
        <w:trPr>
          <w:trHeight w:val="201"/>
        </w:trPr>
        <w:tc>
          <w:tcPr>
            <w:tcW w:w="486" w:type="dxa"/>
            <w:vMerge/>
            <w:tcBorders>
              <w:top w:val="nil"/>
              <w:left w:val="single" w:sz="4" w:space="0" w:color="auto"/>
              <w:bottom w:val="nil"/>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Культура, кинематография</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7950600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08</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364,5</w:t>
            </w:r>
          </w:p>
        </w:tc>
      </w:tr>
      <w:tr w:rsidR="008E1F40" w:rsidRPr="00790612" w:rsidTr="003D4834">
        <w:trPr>
          <w:trHeight w:val="143"/>
        </w:trPr>
        <w:tc>
          <w:tcPr>
            <w:tcW w:w="486" w:type="dxa"/>
            <w:vMerge/>
            <w:tcBorders>
              <w:top w:val="nil"/>
              <w:left w:val="single" w:sz="4" w:space="0" w:color="auto"/>
              <w:bottom w:val="nil"/>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Культура</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7950600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08</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01</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364,5</w:t>
            </w:r>
          </w:p>
        </w:tc>
      </w:tr>
      <w:tr w:rsidR="008E1F40" w:rsidRPr="00790612" w:rsidTr="00E958AA">
        <w:trPr>
          <w:trHeight w:val="477"/>
        </w:trPr>
        <w:tc>
          <w:tcPr>
            <w:tcW w:w="486" w:type="dxa"/>
            <w:vMerge/>
            <w:tcBorders>
              <w:top w:val="nil"/>
              <w:left w:val="single" w:sz="4" w:space="0" w:color="auto"/>
              <w:bottom w:val="nil"/>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Подрограмма "Развитие культурно-досуговой деятельности и народного творчества на 2011-2015 года"</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7950600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08</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01</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364,5</w:t>
            </w:r>
          </w:p>
        </w:tc>
      </w:tr>
      <w:tr w:rsidR="008E1F40" w:rsidRPr="00790612" w:rsidTr="00757430">
        <w:trPr>
          <w:trHeight w:val="414"/>
        </w:trPr>
        <w:tc>
          <w:tcPr>
            <w:tcW w:w="486" w:type="dxa"/>
            <w:vMerge/>
            <w:tcBorders>
              <w:top w:val="nil"/>
              <w:left w:val="single" w:sz="4" w:space="0" w:color="auto"/>
              <w:bottom w:val="nil"/>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color w:val="000000"/>
                <w:sz w:val="16"/>
                <w:szCs w:val="16"/>
              </w:rPr>
            </w:pPr>
            <w:r w:rsidRPr="00E958AA">
              <w:rPr>
                <w:color w:val="000000"/>
                <w:sz w:val="16"/>
                <w:szCs w:val="16"/>
              </w:rPr>
              <w:t>Закупка товаров, работ, услуг в сфере информационно-коммуникационных технологий</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7950600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08</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01</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242</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30,9</w:t>
            </w:r>
          </w:p>
        </w:tc>
      </w:tr>
      <w:tr w:rsidR="008E1F40" w:rsidRPr="00790612" w:rsidTr="00757430">
        <w:trPr>
          <w:trHeight w:val="173"/>
        </w:trPr>
        <w:tc>
          <w:tcPr>
            <w:tcW w:w="486" w:type="dxa"/>
            <w:vMerge/>
            <w:tcBorders>
              <w:top w:val="nil"/>
              <w:left w:val="single" w:sz="4" w:space="0" w:color="auto"/>
              <w:bottom w:val="nil"/>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Прочая закупка товаров, работ и услуг для муниципальных нужд</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7950600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08</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01</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244</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333,6</w:t>
            </w:r>
          </w:p>
        </w:tc>
      </w:tr>
      <w:tr w:rsidR="008E1F40" w:rsidRPr="00790612" w:rsidTr="00757430">
        <w:trPr>
          <w:trHeight w:val="157"/>
        </w:trPr>
        <w:tc>
          <w:tcPr>
            <w:tcW w:w="486" w:type="dxa"/>
            <w:vMerge/>
            <w:tcBorders>
              <w:top w:val="nil"/>
              <w:left w:val="single" w:sz="4" w:space="0" w:color="auto"/>
              <w:bottom w:val="nil"/>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Муниципальный заказчик:</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r>
      <w:tr w:rsidR="008E1F40" w:rsidRPr="00790612" w:rsidTr="003D4834">
        <w:trPr>
          <w:trHeight w:val="459"/>
        </w:trPr>
        <w:tc>
          <w:tcPr>
            <w:tcW w:w="486" w:type="dxa"/>
            <w:vMerge/>
            <w:tcBorders>
              <w:top w:val="nil"/>
              <w:left w:val="single" w:sz="4" w:space="0" w:color="auto"/>
              <w:bottom w:val="nil"/>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Отдел по культуре  администрации Грибановского муниципального района Воронежской области</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r>
      <w:tr w:rsidR="008E1F40" w:rsidRPr="00790612" w:rsidTr="00757430">
        <w:trPr>
          <w:trHeight w:val="398"/>
        </w:trPr>
        <w:tc>
          <w:tcPr>
            <w:tcW w:w="486" w:type="dxa"/>
            <w:vMerge w:val="restart"/>
            <w:tcBorders>
              <w:top w:val="nil"/>
              <w:left w:val="single" w:sz="4" w:space="0" w:color="auto"/>
              <w:bottom w:val="single" w:sz="4" w:space="0" w:color="auto"/>
              <w:right w:val="single" w:sz="4" w:space="0" w:color="auto"/>
            </w:tcBorders>
          </w:tcPr>
          <w:p w:rsidR="008E1F40" w:rsidRPr="00E958AA" w:rsidRDefault="008E1F40" w:rsidP="006249F1">
            <w:pPr>
              <w:jc w:val="center"/>
              <w:rPr>
                <w:b/>
                <w:bCs/>
                <w:sz w:val="16"/>
                <w:szCs w:val="16"/>
              </w:rPr>
            </w:pPr>
            <w:r w:rsidRPr="00E958AA">
              <w:rPr>
                <w:b/>
                <w:bCs/>
                <w:sz w:val="16"/>
                <w:szCs w:val="16"/>
              </w:rPr>
              <w:t>5</w:t>
            </w: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Муниципальная целевая программа "Социальное развитие села до 2013 года"</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b/>
                <w:bCs/>
                <w:sz w:val="16"/>
                <w:szCs w:val="16"/>
              </w:rPr>
            </w:pPr>
            <w:r w:rsidRPr="00E958AA">
              <w:rPr>
                <w:b/>
                <w:bCs/>
                <w:sz w:val="16"/>
                <w:szCs w:val="16"/>
              </w:rPr>
              <w:t>795 07 00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520,4</w:t>
            </w:r>
          </w:p>
        </w:tc>
      </w:tr>
      <w:tr w:rsidR="008E1F40" w:rsidRPr="00790612" w:rsidTr="00F73110">
        <w:trPr>
          <w:trHeight w:val="173"/>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Социальная политика</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795 07 00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520,4</w:t>
            </w:r>
          </w:p>
        </w:tc>
      </w:tr>
      <w:tr w:rsidR="008E1F40" w:rsidRPr="00790612" w:rsidTr="00F73110">
        <w:trPr>
          <w:trHeight w:val="157"/>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Социальное обеспечение населения</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795 07 00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03</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520,4</w:t>
            </w:r>
          </w:p>
        </w:tc>
      </w:tr>
      <w:tr w:rsidR="008E1F40" w:rsidRPr="00790612" w:rsidTr="00F73110">
        <w:trPr>
          <w:trHeight w:val="141"/>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Обеспечение жильем молодых семей и молодых специалистов на селе</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795 07 00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03</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233,3</w:t>
            </w:r>
          </w:p>
        </w:tc>
      </w:tr>
      <w:tr w:rsidR="008E1F40" w:rsidRPr="00790612" w:rsidTr="00F73110">
        <w:trPr>
          <w:trHeight w:val="305"/>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Меры социальной поддержки населения по публичным нормативным обязательствам</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795 07 00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03</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314</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914</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233,3</w:t>
            </w:r>
          </w:p>
        </w:tc>
      </w:tr>
      <w:tr w:rsidR="008E1F40" w:rsidRPr="00790612" w:rsidTr="003D4834">
        <w:trPr>
          <w:trHeight w:val="346"/>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Улучшение жилищных условий граждан, проживающих в сельской местности</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795 07 00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03</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287,1</w:t>
            </w:r>
          </w:p>
        </w:tc>
      </w:tr>
      <w:tr w:rsidR="008E1F40" w:rsidRPr="00790612" w:rsidTr="003D4834">
        <w:trPr>
          <w:trHeight w:val="425"/>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Меры социальной поддержки населения по публичным нормативным обязательствам</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795 07 00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03</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314</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914</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287,1</w:t>
            </w:r>
          </w:p>
        </w:tc>
      </w:tr>
      <w:tr w:rsidR="008E1F40" w:rsidRPr="00790612" w:rsidTr="00FB4B2E">
        <w:trPr>
          <w:trHeight w:val="217"/>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Муниципальный заказчик:</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r>
      <w:tr w:rsidR="008E1F40" w:rsidRPr="00790612" w:rsidTr="00C463BB">
        <w:trPr>
          <w:trHeight w:val="404"/>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Администрации Грибановского муниципального района Воронежской области</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r>
      <w:tr w:rsidR="008E1F40" w:rsidRPr="00790612" w:rsidTr="00C463BB">
        <w:trPr>
          <w:trHeight w:val="510"/>
        </w:trPr>
        <w:tc>
          <w:tcPr>
            <w:tcW w:w="486" w:type="dxa"/>
            <w:vMerge w:val="restart"/>
            <w:tcBorders>
              <w:top w:val="nil"/>
              <w:left w:val="single" w:sz="4" w:space="0" w:color="auto"/>
              <w:bottom w:val="single" w:sz="4" w:space="0" w:color="auto"/>
              <w:right w:val="single" w:sz="4" w:space="0" w:color="auto"/>
            </w:tcBorders>
          </w:tcPr>
          <w:p w:rsidR="008E1F40" w:rsidRPr="00E958AA" w:rsidRDefault="008E1F40" w:rsidP="006249F1">
            <w:pPr>
              <w:jc w:val="center"/>
              <w:rPr>
                <w:b/>
                <w:bCs/>
                <w:sz w:val="16"/>
                <w:szCs w:val="16"/>
              </w:rPr>
            </w:pPr>
            <w:r w:rsidRPr="00E958AA">
              <w:rPr>
                <w:b/>
                <w:bCs/>
                <w:sz w:val="16"/>
                <w:szCs w:val="16"/>
              </w:rPr>
              <w:t>6</w:t>
            </w: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Муниципальная целевая программа "Улучшение жилищных условий  молодых семей в Грибановском муниципальном районе на 2011-2015 годы""</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b/>
                <w:bCs/>
                <w:sz w:val="16"/>
                <w:szCs w:val="16"/>
              </w:rPr>
            </w:pPr>
            <w:r w:rsidRPr="00E958AA">
              <w:rPr>
                <w:b/>
                <w:bCs/>
                <w:sz w:val="16"/>
                <w:szCs w:val="16"/>
              </w:rPr>
              <w:t>795 08 00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550,0</w:t>
            </w:r>
          </w:p>
        </w:tc>
      </w:tr>
      <w:tr w:rsidR="008E1F40" w:rsidRPr="00790612" w:rsidTr="00FB4B2E">
        <w:trPr>
          <w:trHeight w:val="273"/>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Социальная политика</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795 08 00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550,0</w:t>
            </w:r>
          </w:p>
        </w:tc>
      </w:tr>
      <w:tr w:rsidR="008E1F40" w:rsidRPr="00790612" w:rsidTr="00FB4B2E">
        <w:trPr>
          <w:trHeight w:val="173"/>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Социальное обеспечение населения</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795 08 00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03</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550,0</w:t>
            </w:r>
          </w:p>
        </w:tc>
      </w:tr>
      <w:tr w:rsidR="008E1F40" w:rsidRPr="00790612" w:rsidTr="00F73110">
        <w:trPr>
          <w:trHeight w:val="337"/>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Меры социальной поддержки населения по публичным нормативным обязательствам</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795 08 00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03</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314</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927</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550,0</w:t>
            </w:r>
          </w:p>
        </w:tc>
      </w:tr>
      <w:tr w:rsidR="008E1F40" w:rsidRPr="00790612" w:rsidTr="00F73110">
        <w:trPr>
          <w:trHeight w:val="97"/>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Муниципальный заказчик:</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r>
      <w:tr w:rsidR="008E1F40" w:rsidRPr="00790612" w:rsidTr="00F73110">
        <w:trPr>
          <w:trHeight w:val="163"/>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Администрация Грибановского муниципального района</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r>
      <w:tr w:rsidR="008E1F40" w:rsidRPr="00790612" w:rsidTr="00C463BB">
        <w:trPr>
          <w:trHeight w:val="619"/>
        </w:trPr>
        <w:tc>
          <w:tcPr>
            <w:tcW w:w="486" w:type="dxa"/>
            <w:vMerge w:val="restart"/>
            <w:tcBorders>
              <w:top w:val="nil"/>
              <w:left w:val="single" w:sz="4" w:space="0" w:color="auto"/>
              <w:bottom w:val="single" w:sz="4" w:space="0" w:color="auto"/>
              <w:right w:val="single" w:sz="4" w:space="0" w:color="auto"/>
            </w:tcBorders>
          </w:tcPr>
          <w:p w:rsidR="008E1F40" w:rsidRPr="00E958AA" w:rsidRDefault="008E1F40" w:rsidP="006249F1">
            <w:pPr>
              <w:jc w:val="center"/>
              <w:rPr>
                <w:b/>
                <w:bCs/>
                <w:sz w:val="16"/>
                <w:szCs w:val="16"/>
              </w:rPr>
            </w:pPr>
            <w:r w:rsidRPr="00E958AA">
              <w:rPr>
                <w:b/>
                <w:bCs/>
                <w:sz w:val="16"/>
                <w:szCs w:val="16"/>
              </w:rPr>
              <w:t>7</w:t>
            </w: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Муниципальная целевая программа «Развитие физической культуры и спорта в Грибановском  муниципальном районе на 2007-2015 годы»</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b/>
                <w:bCs/>
                <w:sz w:val="16"/>
                <w:szCs w:val="16"/>
              </w:rPr>
            </w:pPr>
            <w:r w:rsidRPr="00E958AA">
              <w:rPr>
                <w:b/>
                <w:bCs/>
                <w:sz w:val="16"/>
                <w:szCs w:val="16"/>
              </w:rPr>
              <w:t>795 09 00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865,3</w:t>
            </w:r>
          </w:p>
        </w:tc>
      </w:tr>
      <w:tr w:rsidR="008E1F40" w:rsidRPr="00790612" w:rsidTr="00F73110">
        <w:trPr>
          <w:trHeight w:val="111"/>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Физическая культура и спорт</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7950900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11</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865,3</w:t>
            </w:r>
          </w:p>
        </w:tc>
      </w:tr>
      <w:tr w:rsidR="008E1F40" w:rsidRPr="00790612" w:rsidTr="00F73110">
        <w:trPr>
          <w:trHeight w:val="150"/>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Массовый спорт</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7950900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11</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02</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337,2</w:t>
            </w:r>
          </w:p>
        </w:tc>
      </w:tr>
      <w:tr w:rsidR="008E1F40" w:rsidRPr="00790612" w:rsidTr="00F73110">
        <w:trPr>
          <w:trHeight w:val="187"/>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Прочая закупка товаров, работ и услуг для муниципальных нужд</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7950900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11</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02</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244</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914</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337,2</w:t>
            </w:r>
          </w:p>
        </w:tc>
      </w:tr>
      <w:tr w:rsidR="008E1F40" w:rsidRPr="00790612" w:rsidTr="00F73110">
        <w:trPr>
          <w:trHeight w:val="211"/>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Другие вопросы в области физической культуры и спорта</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7950900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11</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09</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528,1</w:t>
            </w:r>
          </w:p>
        </w:tc>
      </w:tr>
      <w:tr w:rsidR="008E1F40" w:rsidRPr="00790612" w:rsidTr="00DD44C0">
        <w:trPr>
          <w:trHeight w:val="630"/>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Бюджетные инвестиции в объекты муниципальной собственности казенным учреждениям вне рамок государственного оборонного заказа</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7950900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11</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09</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411</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914</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528,1</w:t>
            </w:r>
          </w:p>
        </w:tc>
      </w:tr>
      <w:tr w:rsidR="008E1F40" w:rsidRPr="00790612" w:rsidTr="00F73110">
        <w:trPr>
          <w:trHeight w:val="145"/>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Муниципальный заказчик:</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r>
      <w:tr w:rsidR="008E1F40" w:rsidRPr="00790612" w:rsidTr="00C463BB">
        <w:trPr>
          <w:trHeight w:val="379"/>
        </w:trPr>
        <w:tc>
          <w:tcPr>
            <w:tcW w:w="486" w:type="dxa"/>
            <w:vMerge/>
            <w:tcBorders>
              <w:top w:val="nil"/>
              <w:left w:val="single" w:sz="4" w:space="0" w:color="auto"/>
              <w:bottom w:val="single" w:sz="4" w:space="0" w:color="auto"/>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Администрации Грибановского муниципального района Воронежской области</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r>
      <w:tr w:rsidR="008E1F40" w:rsidRPr="00790612" w:rsidTr="00FB4B2E">
        <w:trPr>
          <w:trHeight w:val="303"/>
        </w:trPr>
        <w:tc>
          <w:tcPr>
            <w:tcW w:w="486" w:type="dxa"/>
            <w:vMerge w:val="restart"/>
            <w:tcBorders>
              <w:top w:val="nil"/>
              <w:left w:val="single" w:sz="4" w:space="0" w:color="auto"/>
              <w:bottom w:val="nil"/>
              <w:right w:val="single" w:sz="4" w:space="0" w:color="auto"/>
            </w:tcBorders>
          </w:tcPr>
          <w:p w:rsidR="008E1F40" w:rsidRPr="00E958AA" w:rsidRDefault="008E1F40" w:rsidP="006249F1">
            <w:pPr>
              <w:jc w:val="center"/>
              <w:rPr>
                <w:b/>
                <w:bCs/>
                <w:sz w:val="16"/>
                <w:szCs w:val="16"/>
              </w:rPr>
            </w:pPr>
            <w:r w:rsidRPr="00E958AA">
              <w:rPr>
                <w:b/>
                <w:bCs/>
                <w:sz w:val="16"/>
                <w:szCs w:val="16"/>
              </w:rPr>
              <w:t>8</w:t>
            </w: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 xml:space="preserve">Муниципальная целевая программа "Газификация Грибановского муниципального района на  2011-2012 годы" </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b/>
                <w:bCs/>
                <w:sz w:val="16"/>
                <w:szCs w:val="16"/>
              </w:rPr>
            </w:pPr>
            <w:r w:rsidRPr="00E958AA">
              <w:rPr>
                <w:b/>
                <w:bCs/>
                <w:sz w:val="16"/>
                <w:szCs w:val="16"/>
              </w:rPr>
              <w:t>795 10 00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758,5</w:t>
            </w:r>
          </w:p>
        </w:tc>
      </w:tr>
      <w:tr w:rsidR="008E1F40" w:rsidRPr="00790612" w:rsidTr="00DD44C0">
        <w:trPr>
          <w:trHeight w:val="300"/>
        </w:trPr>
        <w:tc>
          <w:tcPr>
            <w:tcW w:w="486" w:type="dxa"/>
            <w:vMerge/>
            <w:tcBorders>
              <w:top w:val="nil"/>
              <w:left w:val="single" w:sz="4" w:space="0" w:color="auto"/>
              <w:bottom w:val="nil"/>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Национальная экономика</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795 10 00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04</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758,5</w:t>
            </w:r>
          </w:p>
        </w:tc>
      </w:tr>
      <w:tr w:rsidR="008E1F40" w:rsidRPr="00790612" w:rsidTr="00DD44C0">
        <w:trPr>
          <w:trHeight w:val="315"/>
        </w:trPr>
        <w:tc>
          <w:tcPr>
            <w:tcW w:w="486" w:type="dxa"/>
            <w:vMerge/>
            <w:tcBorders>
              <w:top w:val="nil"/>
              <w:left w:val="single" w:sz="4" w:space="0" w:color="auto"/>
              <w:bottom w:val="nil"/>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Другие вопросы в области национальной экономики</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795 10 00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04</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12</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758,5</w:t>
            </w:r>
          </w:p>
        </w:tc>
      </w:tr>
      <w:tr w:rsidR="008E1F40" w:rsidRPr="00790612" w:rsidTr="00F73110">
        <w:trPr>
          <w:trHeight w:val="555"/>
        </w:trPr>
        <w:tc>
          <w:tcPr>
            <w:tcW w:w="486" w:type="dxa"/>
            <w:vMerge/>
            <w:tcBorders>
              <w:top w:val="nil"/>
              <w:left w:val="single" w:sz="4" w:space="0" w:color="auto"/>
              <w:bottom w:val="nil"/>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Бюджетные инвестиции в объекты муниципальной собственности казенным учреждениям вне рамок государственного оборонного заказа</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795 10 00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04</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12</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411</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914</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758,5</w:t>
            </w:r>
          </w:p>
        </w:tc>
      </w:tr>
      <w:tr w:rsidR="008E1F40" w:rsidRPr="00790612" w:rsidTr="00FB4B2E">
        <w:trPr>
          <w:trHeight w:val="257"/>
        </w:trPr>
        <w:tc>
          <w:tcPr>
            <w:tcW w:w="486" w:type="dxa"/>
            <w:vMerge/>
            <w:tcBorders>
              <w:top w:val="nil"/>
              <w:left w:val="single" w:sz="4" w:space="0" w:color="auto"/>
              <w:bottom w:val="nil"/>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Муниципальный заказчик:</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r>
      <w:tr w:rsidR="008E1F40" w:rsidRPr="00790612" w:rsidTr="003D4834">
        <w:trPr>
          <w:trHeight w:val="363"/>
        </w:trPr>
        <w:tc>
          <w:tcPr>
            <w:tcW w:w="486" w:type="dxa"/>
            <w:vMerge/>
            <w:tcBorders>
              <w:top w:val="nil"/>
              <w:left w:val="single" w:sz="4" w:space="0" w:color="auto"/>
              <w:bottom w:val="nil"/>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Администрации Грибановского муниципального района Воронежской области</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r>
      <w:tr w:rsidR="008E1F40" w:rsidRPr="00790612" w:rsidTr="003D4834">
        <w:trPr>
          <w:trHeight w:val="621"/>
        </w:trPr>
        <w:tc>
          <w:tcPr>
            <w:tcW w:w="486" w:type="dxa"/>
            <w:vMerge w:val="restart"/>
            <w:tcBorders>
              <w:top w:val="nil"/>
              <w:left w:val="single" w:sz="4" w:space="0" w:color="auto"/>
              <w:bottom w:val="nil"/>
              <w:right w:val="single" w:sz="4" w:space="0" w:color="auto"/>
            </w:tcBorders>
          </w:tcPr>
          <w:p w:rsidR="008E1F40" w:rsidRPr="00E958AA" w:rsidRDefault="008E1F40" w:rsidP="006249F1">
            <w:pPr>
              <w:jc w:val="center"/>
              <w:rPr>
                <w:b/>
                <w:bCs/>
                <w:sz w:val="16"/>
                <w:szCs w:val="16"/>
              </w:rPr>
            </w:pPr>
            <w:r w:rsidRPr="00E958AA">
              <w:rPr>
                <w:b/>
                <w:bCs/>
                <w:sz w:val="16"/>
                <w:szCs w:val="16"/>
              </w:rPr>
              <w:t>9</w:t>
            </w: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 xml:space="preserve">Муниципальная целевая программа "Профилактика правонарушений в Грибановском муниципальном районе на  2013-2015 годы" </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b/>
                <w:bCs/>
                <w:sz w:val="16"/>
                <w:szCs w:val="16"/>
              </w:rPr>
            </w:pPr>
            <w:r w:rsidRPr="00E958AA">
              <w:rPr>
                <w:b/>
                <w:bCs/>
                <w:sz w:val="16"/>
                <w:szCs w:val="16"/>
              </w:rPr>
              <w:t>795 11 00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100,0</w:t>
            </w:r>
          </w:p>
        </w:tc>
      </w:tr>
      <w:tr w:rsidR="008E1F40" w:rsidRPr="00790612" w:rsidTr="00F73110">
        <w:trPr>
          <w:trHeight w:val="243"/>
        </w:trPr>
        <w:tc>
          <w:tcPr>
            <w:tcW w:w="486" w:type="dxa"/>
            <w:vMerge/>
            <w:tcBorders>
              <w:top w:val="nil"/>
              <w:left w:val="single" w:sz="4" w:space="0" w:color="auto"/>
              <w:bottom w:val="nil"/>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Национальная безопасность и правоохранительная деятельность</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795 11 00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03</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100,0</w:t>
            </w:r>
          </w:p>
        </w:tc>
      </w:tr>
      <w:tr w:rsidR="008E1F40" w:rsidRPr="00790612" w:rsidTr="00F73110">
        <w:trPr>
          <w:trHeight w:val="295"/>
        </w:trPr>
        <w:tc>
          <w:tcPr>
            <w:tcW w:w="486" w:type="dxa"/>
            <w:vMerge/>
            <w:tcBorders>
              <w:top w:val="nil"/>
              <w:left w:val="single" w:sz="4" w:space="0" w:color="auto"/>
              <w:bottom w:val="nil"/>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Другие вопросы в области национальной безопасности и правоохранительной деятельности</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795 11 00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03</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14</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100,0</w:t>
            </w:r>
          </w:p>
        </w:tc>
      </w:tr>
      <w:tr w:rsidR="008E1F40" w:rsidRPr="00790612" w:rsidTr="00F73110">
        <w:trPr>
          <w:trHeight w:val="109"/>
        </w:trPr>
        <w:tc>
          <w:tcPr>
            <w:tcW w:w="486" w:type="dxa"/>
            <w:vMerge/>
            <w:tcBorders>
              <w:top w:val="nil"/>
              <w:left w:val="single" w:sz="4" w:space="0" w:color="auto"/>
              <w:bottom w:val="nil"/>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Прочая закупка товаров, работ и услуг для муниципальных нужд</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795 11 00</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03</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14</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244</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914</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100,0</w:t>
            </w:r>
          </w:p>
        </w:tc>
      </w:tr>
      <w:tr w:rsidR="008E1F40" w:rsidRPr="00790612" w:rsidTr="00DD44C0">
        <w:trPr>
          <w:trHeight w:val="315"/>
        </w:trPr>
        <w:tc>
          <w:tcPr>
            <w:tcW w:w="486" w:type="dxa"/>
            <w:vMerge/>
            <w:tcBorders>
              <w:top w:val="nil"/>
              <w:left w:val="single" w:sz="4" w:space="0" w:color="auto"/>
              <w:bottom w:val="nil"/>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Муниципальный заказчик:</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r>
      <w:tr w:rsidR="008E1F40" w:rsidRPr="00790612" w:rsidTr="00957EDE">
        <w:trPr>
          <w:trHeight w:val="455"/>
        </w:trPr>
        <w:tc>
          <w:tcPr>
            <w:tcW w:w="486" w:type="dxa"/>
            <w:vMerge/>
            <w:tcBorders>
              <w:top w:val="nil"/>
              <w:left w:val="single" w:sz="4" w:space="0" w:color="auto"/>
              <w:bottom w:val="nil"/>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Администрации Грибановского муниципального района Воронежской области</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 </w:t>
            </w:r>
          </w:p>
        </w:tc>
      </w:tr>
      <w:tr w:rsidR="008E1F40" w:rsidRPr="00790612" w:rsidTr="00C463BB">
        <w:trPr>
          <w:trHeight w:val="580"/>
        </w:trPr>
        <w:tc>
          <w:tcPr>
            <w:tcW w:w="486" w:type="dxa"/>
            <w:vMerge w:val="restart"/>
            <w:tcBorders>
              <w:top w:val="single" w:sz="4" w:space="0" w:color="auto"/>
              <w:left w:val="single" w:sz="4" w:space="0" w:color="auto"/>
              <w:bottom w:val="single" w:sz="4" w:space="0" w:color="000000"/>
              <w:right w:val="single" w:sz="4" w:space="0" w:color="auto"/>
            </w:tcBorders>
          </w:tcPr>
          <w:p w:rsidR="008E1F40" w:rsidRPr="00E958AA" w:rsidRDefault="008E1F40" w:rsidP="006249F1">
            <w:pPr>
              <w:jc w:val="center"/>
              <w:rPr>
                <w:b/>
                <w:bCs/>
                <w:sz w:val="16"/>
                <w:szCs w:val="16"/>
              </w:rPr>
            </w:pPr>
            <w:r w:rsidRPr="00E958AA">
              <w:rPr>
                <w:b/>
                <w:bCs/>
                <w:sz w:val="16"/>
                <w:szCs w:val="16"/>
              </w:rPr>
              <w:t>10</w:t>
            </w: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Ведомственная целевая программа "Обеспечение муниципальных учреждений образования Грибановского муниципального района на 2012-2014 годы</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83997,6</w:t>
            </w:r>
          </w:p>
        </w:tc>
      </w:tr>
      <w:tr w:rsidR="008E1F40" w:rsidRPr="00790612" w:rsidTr="00FB4B2E">
        <w:trPr>
          <w:trHeight w:val="72"/>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Образование</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83997,6</w:t>
            </w:r>
          </w:p>
        </w:tc>
      </w:tr>
      <w:tr w:rsidR="008E1F40" w:rsidRPr="00790612" w:rsidTr="00FB4B2E">
        <w:trPr>
          <w:trHeight w:val="109"/>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Дошкольное образование</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420 99 00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01</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38913,0</w:t>
            </w:r>
          </w:p>
        </w:tc>
      </w:tr>
      <w:tr w:rsidR="008E1F40" w:rsidRPr="00790612" w:rsidTr="00FB4B2E">
        <w:trPr>
          <w:trHeight w:val="133"/>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Иные межбюджетные трансферты</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420 99 00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01</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540</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927</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35313,0</w:t>
            </w:r>
          </w:p>
        </w:tc>
      </w:tr>
      <w:tr w:rsidR="008E1F40" w:rsidRPr="00790612" w:rsidTr="00FB4B2E">
        <w:trPr>
          <w:trHeight w:val="171"/>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Резервные средства</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792 00 89</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01</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870</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927</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3600,0</w:t>
            </w:r>
          </w:p>
        </w:tc>
      </w:tr>
      <w:tr w:rsidR="008E1F40" w:rsidRPr="00790612" w:rsidTr="00FB4B2E">
        <w:trPr>
          <w:trHeight w:val="209"/>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Общее образование</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421 99 00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02</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20686,5</w:t>
            </w:r>
          </w:p>
        </w:tc>
      </w:tr>
      <w:tr w:rsidR="008E1F40" w:rsidRPr="00790612" w:rsidTr="00FB4B2E">
        <w:trPr>
          <w:trHeight w:val="234"/>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Прочая закупка товаров, работ и услуг для муниципальных нужд</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421 99 00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02</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244</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18843,6</w:t>
            </w:r>
          </w:p>
        </w:tc>
      </w:tr>
      <w:tr w:rsidR="008E1F40" w:rsidRPr="00790612" w:rsidTr="00FB4B2E">
        <w:trPr>
          <w:trHeight w:val="105"/>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Уплата прочих налогов, сборов и иных платежей</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421 99 00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02</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852</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1842,9</w:t>
            </w:r>
          </w:p>
        </w:tc>
      </w:tr>
      <w:tr w:rsidR="008E1F40" w:rsidRPr="00790612" w:rsidTr="00FB4B2E">
        <w:trPr>
          <w:trHeight w:val="129"/>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Дополнительное образование</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423 99 00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02</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24398,1</w:t>
            </w:r>
          </w:p>
        </w:tc>
      </w:tr>
      <w:tr w:rsidR="008E1F40" w:rsidRPr="00790612" w:rsidTr="00FB4B2E">
        <w:trPr>
          <w:trHeight w:val="153"/>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Фонд оплаты труда и страховые взносы</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423 99 00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02</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111</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15915,1</w:t>
            </w:r>
          </w:p>
        </w:tc>
      </w:tr>
      <w:tr w:rsidR="008E1F40" w:rsidRPr="00790612" w:rsidTr="00FB4B2E">
        <w:trPr>
          <w:trHeight w:val="205"/>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Иныевыплаты персоналу, за исключением  фонда оплаты труда</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423 99 00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02</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112</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82,8</w:t>
            </w:r>
          </w:p>
        </w:tc>
      </w:tr>
      <w:tr w:rsidR="008E1F40" w:rsidRPr="00790612" w:rsidTr="00FB4B2E">
        <w:trPr>
          <w:trHeight w:val="229"/>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Прочая закупка товаров, работ и услуг для муниципальных нужд</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423 99 00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02</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244</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1497,4</w:t>
            </w:r>
          </w:p>
        </w:tc>
      </w:tr>
      <w:tr w:rsidR="008E1F40" w:rsidRPr="00790612" w:rsidTr="00FB4B2E">
        <w:trPr>
          <w:trHeight w:val="87"/>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Уплата прочих налогов, сборов и иных платежей</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423 99 00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02</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852</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302,8</w:t>
            </w:r>
          </w:p>
        </w:tc>
      </w:tr>
      <w:tr w:rsidR="008E1F40" w:rsidRPr="00790612" w:rsidTr="00FB4B2E">
        <w:trPr>
          <w:trHeight w:val="126"/>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Резервные средства</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792 00 89</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07</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02</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870</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6600,0</w:t>
            </w:r>
          </w:p>
        </w:tc>
      </w:tr>
      <w:tr w:rsidR="008E1F40" w:rsidRPr="00790612" w:rsidTr="00FB4B2E">
        <w:trPr>
          <w:trHeight w:val="97"/>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Исполнитель:</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r>
      <w:tr w:rsidR="008E1F40" w:rsidRPr="00790612" w:rsidTr="00FB4B2E">
        <w:trPr>
          <w:trHeight w:val="367"/>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Отдел по образованию и делам молодежи  администрации Грибановского муниципального района Воронежской области</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r>
      <w:tr w:rsidR="008E1F40" w:rsidRPr="00790612" w:rsidTr="00957EDE">
        <w:trPr>
          <w:trHeight w:val="473"/>
        </w:trPr>
        <w:tc>
          <w:tcPr>
            <w:tcW w:w="486" w:type="dxa"/>
            <w:vMerge/>
            <w:tcBorders>
              <w:top w:val="single" w:sz="4" w:space="0" w:color="auto"/>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Отдел по культуре  администрации Грибановского муниципального района Воронежской области</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r>
      <w:tr w:rsidR="008E1F40" w:rsidRPr="00790612" w:rsidTr="00FB4B2E">
        <w:trPr>
          <w:trHeight w:val="486"/>
        </w:trPr>
        <w:tc>
          <w:tcPr>
            <w:tcW w:w="486" w:type="dxa"/>
            <w:vMerge w:val="restart"/>
            <w:tcBorders>
              <w:top w:val="nil"/>
              <w:left w:val="single" w:sz="4" w:space="0" w:color="auto"/>
              <w:bottom w:val="single" w:sz="4" w:space="0" w:color="000000"/>
              <w:right w:val="single" w:sz="4" w:space="0" w:color="auto"/>
            </w:tcBorders>
          </w:tcPr>
          <w:p w:rsidR="008E1F40" w:rsidRPr="00E958AA" w:rsidRDefault="008E1F40" w:rsidP="006249F1">
            <w:pPr>
              <w:jc w:val="center"/>
              <w:rPr>
                <w:b/>
                <w:bCs/>
                <w:sz w:val="16"/>
                <w:szCs w:val="16"/>
              </w:rPr>
            </w:pPr>
            <w:r w:rsidRPr="00E958AA">
              <w:rPr>
                <w:b/>
                <w:bCs/>
                <w:sz w:val="16"/>
                <w:szCs w:val="16"/>
              </w:rPr>
              <w:t>11</w:t>
            </w: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Ведомственная целевая программа "Обеспечение муниципальных учреждений культуры Грибановского муниципального района на 2012-2014 годы</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b/>
                <w:bCs/>
                <w:sz w:val="16"/>
                <w:szCs w:val="16"/>
              </w:rPr>
            </w:pPr>
            <w:r w:rsidRPr="00E958AA">
              <w:rPr>
                <w:b/>
                <w:bCs/>
                <w:sz w:val="16"/>
                <w:szCs w:val="16"/>
              </w:rPr>
              <w:t>440 99 00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4264,2</w:t>
            </w:r>
          </w:p>
        </w:tc>
      </w:tr>
      <w:tr w:rsidR="008E1F40" w:rsidRPr="00790612" w:rsidTr="00FB4B2E">
        <w:trPr>
          <w:trHeight w:val="93"/>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Культура, кинематография</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440 99 00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08</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4264,2</w:t>
            </w:r>
          </w:p>
        </w:tc>
      </w:tr>
      <w:tr w:rsidR="008E1F40" w:rsidRPr="00790612" w:rsidTr="00FB4B2E">
        <w:trPr>
          <w:trHeight w:val="78"/>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Культура</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440 99 00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08</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01</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4264,2</w:t>
            </w:r>
          </w:p>
        </w:tc>
      </w:tr>
      <w:tr w:rsidR="008E1F40" w:rsidRPr="00790612" w:rsidTr="00957EDE">
        <w:trPr>
          <w:trHeight w:val="367"/>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Учреждения культуры и мероприятия в сфере культуры и кинематографии</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440 99 00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08</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01</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4264,2</w:t>
            </w:r>
          </w:p>
        </w:tc>
      </w:tr>
      <w:tr w:rsidR="008E1F40" w:rsidRPr="00790612" w:rsidTr="00FB4B2E">
        <w:trPr>
          <w:trHeight w:val="224"/>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Фонд оплаты труда и страховые взносы</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440 99 00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08</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01</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111</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3165,6</w:t>
            </w:r>
          </w:p>
        </w:tc>
      </w:tr>
      <w:tr w:rsidR="008E1F40" w:rsidRPr="00790612" w:rsidTr="00957EDE">
        <w:trPr>
          <w:trHeight w:val="468"/>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color w:val="000000"/>
                <w:sz w:val="16"/>
                <w:szCs w:val="16"/>
              </w:rPr>
            </w:pPr>
            <w:r w:rsidRPr="00E958AA">
              <w:rPr>
                <w:color w:val="000000"/>
                <w:sz w:val="16"/>
                <w:szCs w:val="16"/>
              </w:rPr>
              <w:t>Закупка товаров, работ, услуг в сфере информационно-коммуникационных технологий</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440 99 00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08</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01</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242</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18,0</w:t>
            </w:r>
          </w:p>
        </w:tc>
      </w:tr>
      <w:tr w:rsidR="008E1F40" w:rsidRPr="00790612" w:rsidTr="00FB4B2E">
        <w:trPr>
          <w:trHeight w:val="243"/>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Прочая закупка товаров, работ и услуг для муниципальных нужд</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440 99 00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08</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01</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244</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572,5</w:t>
            </w:r>
          </w:p>
        </w:tc>
      </w:tr>
      <w:tr w:rsidR="008E1F40" w:rsidRPr="00790612" w:rsidTr="00FB4B2E">
        <w:trPr>
          <w:trHeight w:val="171"/>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Уплата прочих налогов, сборов и иных платежей</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440 99 00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08</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01</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852</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955</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8,1</w:t>
            </w:r>
          </w:p>
        </w:tc>
      </w:tr>
      <w:tr w:rsidR="008E1F40" w:rsidRPr="00790612" w:rsidTr="00FB4B2E">
        <w:trPr>
          <w:trHeight w:val="155"/>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Резервные средства</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sz w:val="16"/>
                <w:szCs w:val="16"/>
              </w:rPr>
            </w:pPr>
            <w:r w:rsidRPr="00E958AA">
              <w:rPr>
                <w:sz w:val="16"/>
                <w:szCs w:val="16"/>
              </w:rPr>
              <w:t>792 00 89</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08</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01</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870</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927</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sz w:val="16"/>
                <w:szCs w:val="16"/>
              </w:rPr>
            </w:pPr>
            <w:r w:rsidRPr="00E958AA">
              <w:rPr>
                <w:sz w:val="16"/>
                <w:szCs w:val="16"/>
              </w:rPr>
              <w:t>500,0</w:t>
            </w:r>
          </w:p>
        </w:tc>
      </w:tr>
      <w:tr w:rsidR="008E1F40" w:rsidRPr="00790612" w:rsidTr="00FB4B2E">
        <w:trPr>
          <w:trHeight w:val="139"/>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Исполнитель:</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r>
      <w:tr w:rsidR="008E1F40" w:rsidRPr="00790612" w:rsidTr="00957EDE">
        <w:trPr>
          <w:trHeight w:val="402"/>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Отдел по культуре  администрации Грибановского муниципального района Воронежской области</w:t>
            </w:r>
          </w:p>
        </w:tc>
        <w:tc>
          <w:tcPr>
            <w:tcW w:w="1119" w:type="dxa"/>
            <w:tcBorders>
              <w:top w:val="nil"/>
              <w:left w:val="nil"/>
              <w:bottom w:val="single" w:sz="4" w:space="0" w:color="auto"/>
              <w:right w:val="single" w:sz="4" w:space="0" w:color="auto"/>
            </w:tcBorders>
            <w:vAlign w:val="bottom"/>
          </w:tcPr>
          <w:p w:rsidR="008E1F40" w:rsidRPr="00E958AA" w:rsidRDefault="008E1F40" w:rsidP="006249F1">
            <w:pPr>
              <w:jc w:val="center"/>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vAlign w:val="bottom"/>
          </w:tcPr>
          <w:p w:rsidR="008E1F40" w:rsidRPr="00E958AA" w:rsidRDefault="008E1F40" w:rsidP="006249F1">
            <w:pPr>
              <w:jc w:val="right"/>
              <w:rPr>
                <w:b/>
                <w:bCs/>
                <w:sz w:val="16"/>
                <w:szCs w:val="16"/>
              </w:rPr>
            </w:pPr>
            <w:r w:rsidRPr="00E958AA">
              <w:rPr>
                <w:b/>
                <w:bCs/>
                <w:sz w:val="16"/>
                <w:szCs w:val="16"/>
              </w:rPr>
              <w:t> </w:t>
            </w:r>
          </w:p>
        </w:tc>
      </w:tr>
      <w:tr w:rsidR="008E1F40" w:rsidRPr="00790612" w:rsidTr="00C463BB">
        <w:trPr>
          <w:trHeight w:val="595"/>
        </w:trPr>
        <w:tc>
          <w:tcPr>
            <w:tcW w:w="486" w:type="dxa"/>
            <w:vMerge w:val="restart"/>
            <w:tcBorders>
              <w:top w:val="nil"/>
              <w:left w:val="single" w:sz="4" w:space="0" w:color="auto"/>
              <w:bottom w:val="single" w:sz="4" w:space="0" w:color="000000"/>
              <w:right w:val="single" w:sz="4" w:space="0" w:color="auto"/>
            </w:tcBorders>
            <w:noWrap/>
            <w:vAlign w:val="bottom"/>
          </w:tcPr>
          <w:p w:rsidR="008E1F40" w:rsidRPr="00E958AA" w:rsidRDefault="008E1F40" w:rsidP="006249F1">
            <w:pPr>
              <w:jc w:val="center"/>
              <w:rPr>
                <w:b/>
                <w:bCs/>
                <w:sz w:val="16"/>
                <w:szCs w:val="16"/>
              </w:rPr>
            </w:pPr>
            <w:r w:rsidRPr="00E958AA">
              <w:rPr>
                <w:b/>
                <w:bCs/>
                <w:sz w:val="16"/>
                <w:szCs w:val="16"/>
              </w:rPr>
              <w:t>12</w:t>
            </w: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Ведомственная целевая программа "Выравнивание бюджетной обеспеченности поселений Грибановского муниципального района на 2012-2014 го"</w:t>
            </w:r>
          </w:p>
        </w:tc>
        <w:tc>
          <w:tcPr>
            <w:tcW w:w="1119" w:type="dxa"/>
            <w:tcBorders>
              <w:top w:val="nil"/>
              <w:left w:val="nil"/>
              <w:bottom w:val="single" w:sz="4" w:space="0" w:color="auto"/>
              <w:right w:val="single" w:sz="4" w:space="0" w:color="auto"/>
            </w:tcBorders>
            <w:noWrap/>
            <w:vAlign w:val="bottom"/>
          </w:tcPr>
          <w:p w:rsidR="008E1F40" w:rsidRPr="00E958AA" w:rsidRDefault="008E1F40" w:rsidP="006249F1">
            <w:pPr>
              <w:rPr>
                <w:b/>
                <w:bCs/>
                <w:sz w:val="16"/>
                <w:szCs w:val="16"/>
              </w:rPr>
            </w:pPr>
            <w:r w:rsidRPr="00E958AA">
              <w:rPr>
                <w:b/>
                <w:bCs/>
                <w:sz w:val="16"/>
                <w:szCs w:val="16"/>
              </w:rPr>
              <w:t>516 00 00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1121"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6040,0</w:t>
            </w:r>
          </w:p>
        </w:tc>
      </w:tr>
      <w:tr w:rsidR="008E1F40" w:rsidRPr="00790612" w:rsidTr="00957EDE">
        <w:trPr>
          <w:trHeight w:val="412"/>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Межбюджетные трансыерты общего характера бюджетам субъектов РФ и муниципальных образований</w:t>
            </w:r>
          </w:p>
        </w:tc>
        <w:tc>
          <w:tcPr>
            <w:tcW w:w="1119"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516 00 00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14</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1121"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6040,0</w:t>
            </w:r>
          </w:p>
        </w:tc>
      </w:tr>
      <w:tr w:rsidR="008E1F40" w:rsidRPr="00790612" w:rsidTr="00FB4B2E">
        <w:trPr>
          <w:trHeight w:val="301"/>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Дотации на выравнивание бюджетной обеспеченности субъектов РФ и муниципальных образований</w:t>
            </w:r>
          </w:p>
        </w:tc>
        <w:tc>
          <w:tcPr>
            <w:tcW w:w="1119"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516 00 00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14</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01</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1121"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6040,0</w:t>
            </w:r>
          </w:p>
        </w:tc>
      </w:tr>
      <w:tr w:rsidR="008E1F40" w:rsidRPr="00790612" w:rsidTr="00FB4B2E">
        <w:trPr>
          <w:trHeight w:val="104"/>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Дотации на выравнивание бюджетной поселений</w:t>
            </w:r>
          </w:p>
        </w:tc>
        <w:tc>
          <w:tcPr>
            <w:tcW w:w="1119"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516 01 30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14</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01</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511</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927</w:t>
            </w:r>
          </w:p>
        </w:tc>
        <w:tc>
          <w:tcPr>
            <w:tcW w:w="1121"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6040,0</w:t>
            </w:r>
          </w:p>
        </w:tc>
      </w:tr>
      <w:tr w:rsidR="008E1F40" w:rsidRPr="00790612" w:rsidTr="00957EDE">
        <w:trPr>
          <w:trHeight w:val="205"/>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Исполнитель:</w:t>
            </w:r>
          </w:p>
        </w:tc>
        <w:tc>
          <w:tcPr>
            <w:tcW w:w="1119"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1121"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r>
      <w:tr w:rsidR="008E1F40" w:rsidRPr="00790612" w:rsidTr="00FB4B2E">
        <w:trPr>
          <w:trHeight w:val="417"/>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Отдел по финансам администрации Грибановского муниципального района</w:t>
            </w:r>
          </w:p>
        </w:tc>
        <w:tc>
          <w:tcPr>
            <w:tcW w:w="1119"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1121"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r>
      <w:tr w:rsidR="008E1F40" w:rsidRPr="00790612" w:rsidTr="00957EDE">
        <w:trPr>
          <w:trHeight w:val="694"/>
        </w:trPr>
        <w:tc>
          <w:tcPr>
            <w:tcW w:w="486" w:type="dxa"/>
            <w:vMerge w:val="restart"/>
            <w:tcBorders>
              <w:top w:val="nil"/>
              <w:left w:val="single" w:sz="4" w:space="0" w:color="auto"/>
              <w:bottom w:val="single" w:sz="4" w:space="0" w:color="000000"/>
              <w:right w:val="single" w:sz="4" w:space="0" w:color="auto"/>
            </w:tcBorders>
            <w:noWrap/>
            <w:vAlign w:val="bottom"/>
          </w:tcPr>
          <w:p w:rsidR="008E1F40" w:rsidRPr="00E958AA" w:rsidRDefault="008E1F40" w:rsidP="006249F1">
            <w:pPr>
              <w:jc w:val="center"/>
              <w:rPr>
                <w:b/>
                <w:bCs/>
                <w:sz w:val="16"/>
                <w:szCs w:val="16"/>
              </w:rPr>
            </w:pPr>
            <w:r w:rsidRPr="00E958AA">
              <w:rPr>
                <w:b/>
                <w:bCs/>
                <w:sz w:val="16"/>
                <w:szCs w:val="16"/>
              </w:rPr>
              <w:t>13</w:t>
            </w: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Аналитическая ведомственная целевая программа "Софинансирование приоритетных социально значимых расходов поселений Грибановского муниципального района на 2013-2015 годы"</w:t>
            </w:r>
          </w:p>
        </w:tc>
        <w:tc>
          <w:tcPr>
            <w:tcW w:w="1119" w:type="dxa"/>
            <w:tcBorders>
              <w:top w:val="nil"/>
              <w:left w:val="nil"/>
              <w:bottom w:val="single" w:sz="4" w:space="0" w:color="auto"/>
              <w:right w:val="single" w:sz="4" w:space="0" w:color="auto"/>
            </w:tcBorders>
            <w:noWrap/>
            <w:vAlign w:val="bottom"/>
          </w:tcPr>
          <w:p w:rsidR="008E1F40" w:rsidRPr="00E958AA" w:rsidRDefault="008E1F40" w:rsidP="006249F1">
            <w:pPr>
              <w:rPr>
                <w:b/>
                <w:bCs/>
                <w:sz w:val="16"/>
                <w:szCs w:val="16"/>
              </w:rPr>
            </w:pPr>
            <w:r w:rsidRPr="00E958AA">
              <w:rPr>
                <w:b/>
                <w:bCs/>
                <w:sz w:val="16"/>
                <w:szCs w:val="16"/>
              </w:rPr>
              <w:t>521 00 00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b/>
                <w:bCs/>
                <w:sz w:val="16"/>
                <w:szCs w:val="16"/>
              </w:rPr>
            </w:pPr>
            <w:r w:rsidRPr="00E958AA">
              <w:rPr>
                <w:b/>
                <w:bCs/>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b/>
                <w:bCs/>
                <w:sz w:val="16"/>
                <w:szCs w:val="16"/>
              </w:rPr>
            </w:pPr>
            <w:r w:rsidRPr="00E958AA">
              <w:rPr>
                <w:b/>
                <w:bCs/>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rPr>
                <w:b/>
                <w:bCs/>
                <w:sz w:val="16"/>
                <w:szCs w:val="16"/>
              </w:rPr>
            </w:pPr>
            <w:r w:rsidRPr="00E958AA">
              <w:rPr>
                <w:b/>
                <w:bCs/>
                <w:sz w:val="16"/>
                <w:szCs w:val="16"/>
              </w:rPr>
              <w:t> </w:t>
            </w:r>
          </w:p>
        </w:tc>
        <w:tc>
          <w:tcPr>
            <w:tcW w:w="1121" w:type="dxa"/>
            <w:tcBorders>
              <w:top w:val="nil"/>
              <w:left w:val="nil"/>
              <w:bottom w:val="single" w:sz="4" w:space="0" w:color="auto"/>
              <w:right w:val="single" w:sz="4" w:space="0" w:color="auto"/>
            </w:tcBorders>
            <w:noWrap/>
            <w:vAlign w:val="bottom"/>
          </w:tcPr>
          <w:p w:rsidR="008E1F40" w:rsidRPr="00E958AA" w:rsidRDefault="008E1F40" w:rsidP="006249F1">
            <w:pPr>
              <w:jc w:val="right"/>
              <w:rPr>
                <w:b/>
                <w:bCs/>
                <w:sz w:val="16"/>
                <w:szCs w:val="16"/>
              </w:rPr>
            </w:pPr>
            <w:r w:rsidRPr="00E958AA">
              <w:rPr>
                <w:b/>
                <w:bCs/>
                <w:sz w:val="16"/>
                <w:szCs w:val="16"/>
              </w:rPr>
              <w:t>6515,0</w:t>
            </w:r>
          </w:p>
        </w:tc>
      </w:tr>
      <w:tr w:rsidR="008E1F40" w:rsidRPr="00790612" w:rsidTr="00F73110">
        <w:trPr>
          <w:trHeight w:val="141"/>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Прочие межбюджетные трансферты общего характера</w:t>
            </w:r>
          </w:p>
        </w:tc>
        <w:tc>
          <w:tcPr>
            <w:tcW w:w="1119"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521 01 00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14</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1121"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6515,0</w:t>
            </w:r>
          </w:p>
        </w:tc>
      </w:tr>
      <w:tr w:rsidR="008E1F40" w:rsidRPr="00790612" w:rsidTr="00C463BB">
        <w:trPr>
          <w:trHeight w:val="706"/>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119"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521 01 00</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14</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03</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1121"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6515,0</w:t>
            </w:r>
          </w:p>
        </w:tc>
      </w:tr>
      <w:tr w:rsidR="008E1F40" w:rsidRPr="00790612" w:rsidTr="00F73110">
        <w:trPr>
          <w:trHeight w:val="103"/>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Субсидии</w:t>
            </w:r>
          </w:p>
        </w:tc>
        <w:tc>
          <w:tcPr>
            <w:tcW w:w="1119"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521 01 04</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14</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03</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520</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1121" w:type="dxa"/>
            <w:tcBorders>
              <w:top w:val="nil"/>
              <w:left w:val="nil"/>
              <w:bottom w:val="single" w:sz="4" w:space="0" w:color="auto"/>
              <w:right w:val="single" w:sz="4" w:space="0" w:color="auto"/>
            </w:tcBorders>
            <w:noWrap/>
            <w:vAlign w:val="bottom"/>
          </w:tcPr>
          <w:p w:rsidR="008E1F40" w:rsidRPr="00E958AA" w:rsidRDefault="008E1F40" w:rsidP="006249F1">
            <w:pPr>
              <w:jc w:val="right"/>
              <w:rPr>
                <w:sz w:val="16"/>
                <w:szCs w:val="16"/>
              </w:rPr>
            </w:pPr>
            <w:r w:rsidRPr="00E958AA">
              <w:rPr>
                <w:sz w:val="16"/>
                <w:szCs w:val="16"/>
              </w:rPr>
              <w:t>6515,0</w:t>
            </w:r>
          </w:p>
        </w:tc>
      </w:tr>
      <w:tr w:rsidR="008E1F40" w:rsidRPr="00790612" w:rsidTr="00F73110">
        <w:trPr>
          <w:trHeight w:val="87"/>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b/>
                <w:bCs/>
                <w:sz w:val="16"/>
                <w:szCs w:val="16"/>
              </w:rPr>
            </w:pPr>
            <w:r w:rsidRPr="00E958AA">
              <w:rPr>
                <w:b/>
                <w:bCs/>
                <w:sz w:val="16"/>
                <w:szCs w:val="16"/>
              </w:rPr>
              <w:t>Исполнитель:</w:t>
            </w:r>
          </w:p>
        </w:tc>
        <w:tc>
          <w:tcPr>
            <w:tcW w:w="1119"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1121"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r>
      <w:tr w:rsidR="008E1F40" w:rsidRPr="00790612" w:rsidTr="00957EDE">
        <w:trPr>
          <w:trHeight w:val="383"/>
        </w:trPr>
        <w:tc>
          <w:tcPr>
            <w:tcW w:w="486" w:type="dxa"/>
            <w:vMerge/>
            <w:tcBorders>
              <w:top w:val="nil"/>
              <w:left w:val="single" w:sz="4" w:space="0" w:color="auto"/>
              <w:bottom w:val="single" w:sz="4" w:space="0" w:color="000000"/>
              <w:right w:val="single" w:sz="4" w:space="0" w:color="auto"/>
            </w:tcBorders>
            <w:vAlign w:val="center"/>
          </w:tcPr>
          <w:p w:rsidR="008E1F40" w:rsidRPr="00E958AA" w:rsidRDefault="008E1F40" w:rsidP="006249F1">
            <w:pPr>
              <w:rPr>
                <w:b/>
                <w:bCs/>
                <w:sz w:val="16"/>
                <w:szCs w:val="16"/>
              </w:rPr>
            </w:pPr>
          </w:p>
        </w:tc>
        <w:tc>
          <w:tcPr>
            <w:tcW w:w="5094" w:type="dxa"/>
            <w:tcBorders>
              <w:top w:val="nil"/>
              <w:left w:val="nil"/>
              <w:bottom w:val="single" w:sz="4" w:space="0" w:color="auto"/>
              <w:right w:val="single" w:sz="4" w:space="0" w:color="auto"/>
            </w:tcBorders>
            <w:vAlign w:val="bottom"/>
          </w:tcPr>
          <w:p w:rsidR="008E1F40" w:rsidRPr="00E958AA" w:rsidRDefault="008E1F40" w:rsidP="006249F1">
            <w:pPr>
              <w:rPr>
                <w:sz w:val="16"/>
                <w:szCs w:val="16"/>
              </w:rPr>
            </w:pPr>
            <w:r w:rsidRPr="00E958AA">
              <w:rPr>
                <w:sz w:val="16"/>
                <w:szCs w:val="16"/>
              </w:rPr>
              <w:t>Отдел по финансам администрации Грибановского муниципального района</w:t>
            </w:r>
          </w:p>
        </w:tc>
        <w:tc>
          <w:tcPr>
            <w:tcW w:w="1119"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540"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859"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c>
          <w:tcPr>
            <w:tcW w:w="1121" w:type="dxa"/>
            <w:tcBorders>
              <w:top w:val="nil"/>
              <w:left w:val="nil"/>
              <w:bottom w:val="single" w:sz="4" w:space="0" w:color="auto"/>
              <w:right w:val="single" w:sz="4" w:space="0" w:color="auto"/>
            </w:tcBorders>
            <w:noWrap/>
            <w:vAlign w:val="bottom"/>
          </w:tcPr>
          <w:p w:rsidR="008E1F40" w:rsidRPr="00E958AA" w:rsidRDefault="008E1F40" w:rsidP="006249F1">
            <w:pPr>
              <w:rPr>
                <w:sz w:val="16"/>
                <w:szCs w:val="16"/>
              </w:rPr>
            </w:pPr>
            <w:r w:rsidRPr="00E958AA">
              <w:rPr>
                <w:sz w:val="16"/>
                <w:szCs w:val="16"/>
              </w:rPr>
              <w:t> </w:t>
            </w:r>
          </w:p>
        </w:tc>
      </w:tr>
    </w:tbl>
    <w:p w:rsidR="008E1F40" w:rsidRPr="00790612" w:rsidRDefault="008E1F40" w:rsidP="006249F1">
      <w:pPr>
        <w:jc w:val="both"/>
        <w:rPr>
          <w:b/>
          <w:i/>
          <w:sz w:val="20"/>
          <w:szCs w:val="20"/>
        </w:rPr>
      </w:pPr>
    </w:p>
    <w:tbl>
      <w:tblPr>
        <w:tblW w:w="10275" w:type="dxa"/>
        <w:tblInd w:w="93" w:type="dxa"/>
        <w:tblLook w:val="0000"/>
      </w:tblPr>
      <w:tblGrid>
        <w:gridCol w:w="620"/>
        <w:gridCol w:w="5040"/>
        <w:gridCol w:w="4615"/>
      </w:tblGrid>
      <w:tr w:rsidR="008E1F40" w:rsidRPr="00790612" w:rsidTr="006E3EF1">
        <w:trPr>
          <w:trHeight w:val="758"/>
        </w:trPr>
        <w:tc>
          <w:tcPr>
            <w:tcW w:w="620" w:type="dxa"/>
            <w:tcBorders>
              <w:top w:val="nil"/>
              <w:left w:val="nil"/>
              <w:bottom w:val="nil"/>
              <w:right w:val="nil"/>
            </w:tcBorders>
            <w:noWrap/>
            <w:vAlign w:val="bottom"/>
          </w:tcPr>
          <w:p w:rsidR="008E1F40" w:rsidRPr="00790612" w:rsidRDefault="008E1F40" w:rsidP="006249F1">
            <w:pPr>
              <w:rPr>
                <w:sz w:val="20"/>
                <w:szCs w:val="20"/>
              </w:rPr>
            </w:pPr>
          </w:p>
        </w:tc>
        <w:tc>
          <w:tcPr>
            <w:tcW w:w="9655" w:type="dxa"/>
            <w:gridSpan w:val="2"/>
            <w:tcBorders>
              <w:top w:val="nil"/>
              <w:left w:val="nil"/>
              <w:bottom w:val="nil"/>
              <w:right w:val="nil"/>
            </w:tcBorders>
            <w:vAlign w:val="bottom"/>
          </w:tcPr>
          <w:p w:rsidR="008E1F40" w:rsidRPr="00790612" w:rsidRDefault="008E1F40" w:rsidP="006249F1">
            <w:pPr>
              <w:jc w:val="right"/>
              <w:rPr>
                <w:sz w:val="20"/>
                <w:szCs w:val="20"/>
              </w:rPr>
            </w:pPr>
            <w:r w:rsidRPr="00790612">
              <w:rPr>
                <w:sz w:val="20"/>
                <w:szCs w:val="20"/>
              </w:rPr>
              <w:t>Приложение 5                                                                                                                                                                           к решению  Совета народных депутатов                                                                                                                                                                                                                                                   Грибановского муниципального района                                                                                                                                                                        от 24.10.2013г. № 128</w:t>
            </w:r>
          </w:p>
        </w:tc>
      </w:tr>
      <w:tr w:rsidR="008E1F40" w:rsidRPr="00790612" w:rsidTr="006E3EF1">
        <w:trPr>
          <w:trHeight w:val="255"/>
        </w:trPr>
        <w:tc>
          <w:tcPr>
            <w:tcW w:w="620" w:type="dxa"/>
            <w:tcBorders>
              <w:top w:val="nil"/>
              <w:left w:val="nil"/>
              <w:bottom w:val="nil"/>
              <w:right w:val="nil"/>
            </w:tcBorders>
            <w:noWrap/>
            <w:vAlign w:val="bottom"/>
          </w:tcPr>
          <w:p w:rsidR="008E1F40" w:rsidRPr="00790612" w:rsidRDefault="008E1F40" w:rsidP="006249F1">
            <w:pPr>
              <w:rPr>
                <w:sz w:val="20"/>
                <w:szCs w:val="20"/>
              </w:rPr>
            </w:pPr>
          </w:p>
        </w:tc>
        <w:tc>
          <w:tcPr>
            <w:tcW w:w="5040" w:type="dxa"/>
            <w:tcBorders>
              <w:top w:val="nil"/>
              <w:left w:val="nil"/>
              <w:bottom w:val="nil"/>
              <w:right w:val="nil"/>
            </w:tcBorders>
            <w:vAlign w:val="bottom"/>
          </w:tcPr>
          <w:p w:rsidR="008E1F40" w:rsidRPr="00790612" w:rsidRDefault="008E1F40" w:rsidP="006249F1">
            <w:pPr>
              <w:jc w:val="right"/>
              <w:rPr>
                <w:sz w:val="20"/>
                <w:szCs w:val="20"/>
              </w:rPr>
            </w:pPr>
          </w:p>
        </w:tc>
        <w:tc>
          <w:tcPr>
            <w:tcW w:w="4615" w:type="dxa"/>
            <w:tcBorders>
              <w:top w:val="nil"/>
              <w:left w:val="nil"/>
              <w:bottom w:val="nil"/>
              <w:right w:val="nil"/>
            </w:tcBorders>
            <w:noWrap/>
            <w:vAlign w:val="bottom"/>
          </w:tcPr>
          <w:p w:rsidR="008E1F40" w:rsidRPr="00790612" w:rsidRDefault="008E1F40" w:rsidP="006249F1">
            <w:pPr>
              <w:rPr>
                <w:rFonts w:ascii="Arial CYR" w:hAnsi="Arial CYR" w:cs="Arial CYR"/>
                <w:sz w:val="20"/>
                <w:szCs w:val="20"/>
              </w:rPr>
            </w:pPr>
          </w:p>
        </w:tc>
      </w:tr>
      <w:tr w:rsidR="008E1F40" w:rsidRPr="00790612" w:rsidTr="006E3EF1">
        <w:trPr>
          <w:trHeight w:val="662"/>
        </w:trPr>
        <w:tc>
          <w:tcPr>
            <w:tcW w:w="10275" w:type="dxa"/>
            <w:gridSpan w:val="3"/>
            <w:tcBorders>
              <w:top w:val="nil"/>
              <w:left w:val="nil"/>
              <w:bottom w:val="nil"/>
              <w:right w:val="nil"/>
            </w:tcBorders>
            <w:vAlign w:val="center"/>
          </w:tcPr>
          <w:p w:rsidR="008E1F40" w:rsidRPr="006E3EF1" w:rsidRDefault="008E1F40" w:rsidP="006249F1">
            <w:pPr>
              <w:jc w:val="center"/>
              <w:rPr>
                <w:b/>
                <w:sz w:val="20"/>
                <w:szCs w:val="20"/>
              </w:rPr>
            </w:pPr>
            <w:r w:rsidRPr="006E3EF1">
              <w:rPr>
                <w:b/>
                <w:sz w:val="20"/>
                <w:szCs w:val="20"/>
              </w:rPr>
              <w:t xml:space="preserve">Распределение   бюджетам  поселений межбюджетных трансфертов на выполнение переданных полномочий по содержанию детских дошкольных учреждений  на 2013 год                                              </w:t>
            </w:r>
          </w:p>
        </w:tc>
      </w:tr>
      <w:tr w:rsidR="008E1F40" w:rsidRPr="00790612" w:rsidTr="006E3EF1">
        <w:trPr>
          <w:trHeight w:val="480"/>
        </w:trPr>
        <w:tc>
          <w:tcPr>
            <w:tcW w:w="620" w:type="dxa"/>
            <w:tcBorders>
              <w:top w:val="nil"/>
              <w:left w:val="nil"/>
              <w:bottom w:val="nil"/>
              <w:right w:val="nil"/>
            </w:tcBorders>
            <w:noWrap/>
            <w:vAlign w:val="bottom"/>
          </w:tcPr>
          <w:p w:rsidR="008E1F40" w:rsidRPr="00C463BB" w:rsidRDefault="008E1F40" w:rsidP="006249F1">
            <w:pPr>
              <w:rPr>
                <w:sz w:val="16"/>
                <w:szCs w:val="16"/>
              </w:rPr>
            </w:pPr>
          </w:p>
        </w:tc>
        <w:tc>
          <w:tcPr>
            <w:tcW w:w="5040" w:type="dxa"/>
            <w:tcBorders>
              <w:top w:val="nil"/>
              <w:left w:val="nil"/>
              <w:bottom w:val="nil"/>
              <w:right w:val="nil"/>
            </w:tcBorders>
            <w:noWrap/>
            <w:vAlign w:val="bottom"/>
          </w:tcPr>
          <w:p w:rsidR="008E1F40" w:rsidRPr="00C463BB" w:rsidRDefault="008E1F40" w:rsidP="006249F1">
            <w:pPr>
              <w:jc w:val="center"/>
              <w:rPr>
                <w:sz w:val="16"/>
                <w:szCs w:val="16"/>
              </w:rPr>
            </w:pPr>
          </w:p>
        </w:tc>
        <w:tc>
          <w:tcPr>
            <w:tcW w:w="4615" w:type="dxa"/>
            <w:tcBorders>
              <w:top w:val="nil"/>
              <w:left w:val="nil"/>
              <w:bottom w:val="nil"/>
              <w:right w:val="nil"/>
            </w:tcBorders>
            <w:noWrap/>
            <w:vAlign w:val="bottom"/>
          </w:tcPr>
          <w:p w:rsidR="008E1F40" w:rsidRPr="00C463BB" w:rsidRDefault="008E1F40" w:rsidP="006249F1">
            <w:pPr>
              <w:jc w:val="right"/>
              <w:rPr>
                <w:sz w:val="16"/>
                <w:szCs w:val="16"/>
              </w:rPr>
            </w:pPr>
            <w:r w:rsidRPr="00C463BB">
              <w:rPr>
                <w:sz w:val="16"/>
                <w:szCs w:val="16"/>
              </w:rPr>
              <w:t>Тыс.рублей</w:t>
            </w:r>
          </w:p>
        </w:tc>
      </w:tr>
      <w:tr w:rsidR="008E1F40" w:rsidRPr="00790612" w:rsidTr="006E3EF1">
        <w:trPr>
          <w:trHeight w:val="675"/>
        </w:trPr>
        <w:tc>
          <w:tcPr>
            <w:tcW w:w="620" w:type="dxa"/>
            <w:vMerge w:val="restart"/>
            <w:tcBorders>
              <w:top w:val="single" w:sz="4" w:space="0" w:color="auto"/>
              <w:left w:val="single" w:sz="4" w:space="0" w:color="auto"/>
              <w:bottom w:val="nil"/>
              <w:right w:val="single" w:sz="4" w:space="0" w:color="auto"/>
            </w:tcBorders>
            <w:vAlign w:val="center"/>
          </w:tcPr>
          <w:p w:rsidR="008E1F40" w:rsidRPr="00C463BB" w:rsidRDefault="008E1F40" w:rsidP="006249F1">
            <w:pPr>
              <w:jc w:val="center"/>
              <w:rPr>
                <w:sz w:val="16"/>
                <w:szCs w:val="16"/>
              </w:rPr>
            </w:pPr>
            <w:r w:rsidRPr="00C463BB">
              <w:rPr>
                <w:sz w:val="16"/>
                <w:szCs w:val="16"/>
              </w:rPr>
              <w:t>№ п/п</w:t>
            </w:r>
          </w:p>
        </w:tc>
        <w:tc>
          <w:tcPr>
            <w:tcW w:w="5040" w:type="dxa"/>
            <w:vMerge w:val="restart"/>
            <w:tcBorders>
              <w:top w:val="single" w:sz="4" w:space="0" w:color="auto"/>
              <w:left w:val="single" w:sz="4" w:space="0" w:color="auto"/>
              <w:bottom w:val="nil"/>
              <w:right w:val="single" w:sz="4" w:space="0" w:color="auto"/>
            </w:tcBorders>
            <w:noWrap/>
            <w:vAlign w:val="center"/>
          </w:tcPr>
          <w:p w:rsidR="008E1F40" w:rsidRPr="00C463BB" w:rsidRDefault="008E1F40" w:rsidP="006249F1">
            <w:pPr>
              <w:jc w:val="center"/>
              <w:rPr>
                <w:sz w:val="16"/>
                <w:szCs w:val="16"/>
              </w:rPr>
            </w:pPr>
            <w:r w:rsidRPr="00C463BB">
              <w:rPr>
                <w:sz w:val="16"/>
                <w:szCs w:val="16"/>
              </w:rPr>
              <w:t>Наименование поселений</w:t>
            </w:r>
          </w:p>
        </w:tc>
        <w:tc>
          <w:tcPr>
            <w:tcW w:w="4615" w:type="dxa"/>
            <w:vMerge w:val="restart"/>
            <w:tcBorders>
              <w:top w:val="single" w:sz="4" w:space="0" w:color="auto"/>
              <w:left w:val="single" w:sz="4" w:space="0" w:color="auto"/>
              <w:bottom w:val="nil"/>
              <w:right w:val="single" w:sz="4" w:space="0" w:color="auto"/>
            </w:tcBorders>
            <w:noWrap/>
            <w:vAlign w:val="center"/>
          </w:tcPr>
          <w:p w:rsidR="008E1F40" w:rsidRPr="00C463BB" w:rsidRDefault="008E1F40" w:rsidP="006249F1">
            <w:pPr>
              <w:jc w:val="center"/>
              <w:rPr>
                <w:sz w:val="16"/>
                <w:szCs w:val="16"/>
              </w:rPr>
            </w:pPr>
            <w:r w:rsidRPr="00C463BB">
              <w:rPr>
                <w:sz w:val="16"/>
                <w:szCs w:val="16"/>
              </w:rPr>
              <w:t>Сумма</w:t>
            </w:r>
          </w:p>
        </w:tc>
      </w:tr>
      <w:tr w:rsidR="008E1F40" w:rsidRPr="00790612" w:rsidTr="006E3EF1">
        <w:trPr>
          <w:trHeight w:val="230"/>
        </w:trPr>
        <w:tc>
          <w:tcPr>
            <w:tcW w:w="620" w:type="dxa"/>
            <w:vMerge/>
            <w:tcBorders>
              <w:top w:val="single" w:sz="4" w:space="0" w:color="auto"/>
              <w:left w:val="single" w:sz="4" w:space="0" w:color="auto"/>
              <w:bottom w:val="nil"/>
              <w:right w:val="single" w:sz="4" w:space="0" w:color="auto"/>
            </w:tcBorders>
            <w:vAlign w:val="center"/>
          </w:tcPr>
          <w:p w:rsidR="008E1F40" w:rsidRPr="00C463BB" w:rsidRDefault="008E1F40" w:rsidP="006249F1">
            <w:pPr>
              <w:rPr>
                <w:sz w:val="16"/>
                <w:szCs w:val="16"/>
              </w:rPr>
            </w:pPr>
          </w:p>
        </w:tc>
        <w:tc>
          <w:tcPr>
            <w:tcW w:w="5040" w:type="dxa"/>
            <w:vMerge/>
            <w:tcBorders>
              <w:top w:val="single" w:sz="4" w:space="0" w:color="auto"/>
              <w:left w:val="single" w:sz="4" w:space="0" w:color="auto"/>
              <w:bottom w:val="nil"/>
              <w:right w:val="single" w:sz="4" w:space="0" w:color="auto"/>
            </w:tcBorders>
            <w:vAlign w:val="center"/>
          </w:tcPr>
          <w:p w:rsidR="008E1F40" w:rsidRPr="00C463BB" w:rsidRDefault="008E1F40" w:rsidP="006249F1">
            <w:pPr>
              <w:rPr>
                <w:sz w:val="16"/>
                <w:szCs w:val="16"/>
              </w:rPr>
            </w:pPr>
          </w:p>
        </w:tc>
        <w:tc>
          <w:tcPr>
            <w:tcW w:w="4615" w:type="dxa"/>
            <w:vMerge/>
            <w:tcBorders>
              <w:top w:val="single" w:sz="4" w:space="0" w:color="auto"/>
              <w:left w:val="single" w:sz="4" w:space="0" w:color="auto"/>
              <w:bottom w:val="nil"/>
              <w:right w:val="single" w:sz="4" w:space="0" w:color="auto"/>
            </w:tcBorders>
            <w:vAlign w:val="center"/>
          </w:tcPr>
          <w:p w:rsidR="008E1F40" w:rsidRPr="00C463BB" w:rsidRDefault="008E1F40" w:rsidP="006249F1">
            <w:pPr>
              <w:rPr>
                <w:sz w:val="16"/>
                <w:szCs w:val="16"/>
              </w:rPr>
            </w:pPr>
          </w:p>
        </w:tc>
      </w:tr>
      <w:tr w:rsidR="008E1F40" w:rsidRPr="00790612" w:rsidTr="006E3EF1">
        <w:trPr>
          <w:trHeight w:val="211"/>
        </w:trPr>
        <w:tc>
          <w:tcPr>
            <w:tcW w:w="620" w:type="dxa"/>
            <w:tcBorders>
              <w:top w:val="nil"/>
              <w:left w:val="single" w:sz="4" w:space="0" w:color="auto"/>
              <w:bottom w:val="single" w:sz="4" w:space="0" w:color="auto"/>
              <w:right w:val="single" w:sz="4" w:space="0" w:color="auto"/>
            </w:tcBorders>
            <w:noWrap/>
            <w:vAlign w:val="center"/>
          </w:tcPr>
          <w:p w:rsidR="008E1F40" w:rsidRPr="00C463BB" w:rsidRDefault="008E1F40" w:rsidP="006249F1">
            <w:pPr>
              <w:jc w:val="center"/>
              <w:rPr>
                <w:sz w:val="16"/>
                <w:szCs w:val="16"/>
              </w:rPr>
            </w:pPr>
            <w:r w:rsidRPr="00C463BB">
              <w:rPr>
                <w:sz w:val="16"/>
                <w:szCs w:val="16"/>
              </w:rPr>
              <w:t>1</w:t>
            </w:r>
          </w:p>
        </w:tc>
        <w:tc>
          <w:tcPr>
            <w:tcW w:w="5040" w:type="dxa"/>
            <w:tcBorders>
              <w:top w:val="nil"/>
              <w:left w:val="nil"/>
              <w:bottom w:val="single" w:sz="4" w:space="0" w:color="auto"/>
              <w:right w:val="single" w:sz="4" w:space="0" w:color="auto"/>
            </w:tcBorders>
            <w:noWrap/>
            <w:vAlign w:val="center"/>
          </w:tcPr>
          <w:p w:rsidR="008E1F40" w:rsidRPr="00C463BB" w:rsidRDefault="008E1F40" w:rsidP="006249F1">
            <w:pPr>
              <w:rPr>
                <w:sz w:val="16"/>
                <w:szCs w:val="16"/>
              </w:rPr>
            </w:pPr>
            <w:r w:rsidRPr="00C463BB">
              <w:rPr>
                <w:sz w:val="16"/>
                <w:szCs w:val="16"/>
              </w:rPr>
              <w:t>Большеалабухское сельское поселение</w:t>
            </w:r>
          </w:p>
        </w:tc>
        <w:tc>
          <w:tcPr>
            <w:tcW w:w="4615" w:type="dxa"/>
            <w:tcBorders>
              <w:top w:val="nil"/>
              <w:left w:val="nil"/>
              <w:bottom w:val="single" w:sz="4" w:space="0" w:color="auto"/>
              <w:right w:val="single" w:sz="4" w:space="0" w:color="auto"/>
            </w:tcBorders>
            <w:noWrap/>
            <w:vAlign w:val="bottom"/>
          </w:tcPr>
          <w:p w:rsidR="008E1F40" w:rsidRPr="00C463BB" w:rsidRDefault="008E1F40" w:rsidP="006249F1">
            <w:pPr>
              <w:jc w:val="right"/>
              <w:rPr>
                <w:sz w:val="16"/>
                <w:szCs w:val="16"/>
              </w:rPr>
            </w:pPr>
            <w:r w:rsidRPr="00C463BB">
              <w:rPr>
                <w:sz w:val="16"/>
                <w:szCs w:val="16"/>
              </w:rPr>
              <w:t>1156,1</w:t>
            </w:r>
          </w:p>
        </w:tc>
      </w:tr>
      <w:tr w:rsidR="008E1F40" w:rsidRPr="00790612" w:rsidTr="006E3EF1">
        <w:trPr>
          <w:trHeight w:val="157"/>
        </w:trPr>
        <w:tc>
          <w:tcPr>
            <w:tcW w:w="620" w:type="dxa"/>
            <w:tcBorders>
              <w:top w:val="nil"/>
              <w:left w:val="single" w:sz="4" w:space="0" w:color="auto"/>
              <w:bottom w:val="single" w:sz="4" w:space="0" w:color="auto"/>
              <w:right w:val="single" w:sz="4" w:space="0" w:color="auto"/>
            </w:tcBorders>
            <w:noWrap/>
            <w:vAlign w:val="center"/>
          </w:tcPr>
          <w:p w:rsidR="008E1F40" w:rsidRPr="00C463BB" w:rsidRDefault="008E1F40" w:rsidP="006249F1">
            <w:pPr>
              <w:jc w:val="center"/>
              <w:rPr>
                <w:sz w:val="16"/>
                <w:szCs w:val="16"/>
              </w:rPr>
            </w:pPr>
            <w:r w:rsidRPr="00C463BB">
              <w:rPr>
                <w:sz w:val="16"/>
                <w:szCs w:val="16"/>
              </w:rPr>
              <w:t>2</w:t>
            </w:r>
          </w:p>
        </w:tc>
        <w:tc>
          <w:tcPr>
            <w:tcW w:w="5040" w:type="dxa"/>
            <w:tcBorders>
              <w:top w:val="nil"/>
              <w:left w:val="nil"/>
              <w:bottom w:val="single" w:sz="4" w:space="0" w:color="auto"/>
              <w:right w:val="single" w:sz="4" w:space="0" w:color="auto"/>
            </w:tcBorders>
            <w:noWrap/>
            <w:vAlign w:val="center"/>
          </w:tcPr>
          <w:p w:rsidR="008E1F40" w:rsidRPr="00C463BB" w:rsidRDefault="008E1F40" w:rsidP="006249F1">
            <w:pPr>
              <w:rPr>
                <w:sz w:val="16"/>
                <w:szCs w:val="16"/>
              </w:rPr>
            </w:pPr>
            <w:r w:rsidRPr="00C463BB">
              <w:rPr>
                <w:sz w:val="16"/>
                <w:szCs w:val="16"/>
              </w:rPr>
              <w:t>Верхнекарачанское сельское поселение</w:t>
            </w:r>
          </w:p>
        </w:tc>
        <w:tc>
          <w:tcPr>
            <w:tcW w:w="4615" w:type="dxa"/>
            <w:tcBorders>
              <w:top w:val="nil"/>
              <w:left w:val="nil"/>
              <w:bottom w:val="single" w:sz="4" w:space="0" w:color="auto"/>
              <w:right w:val="single" w:sz="4" w:space="0" w:color="auto"/>
            </w:tcBorders>
            <w:noWrap/>
            <w:vAlign w:val="bottom"/>
          </w:tcPr>
          <w:p w:rsidR="008E1F40" w:rsidRPr="00C463BB" w:rsidRDefault="008E1F40" w:rsidP="006249F1">
            <w:pPr>
              <w:jc w:val="right"/>
              <w:rPr>
                <w:sz w:val="16"/>
                <w:szCs w:val="16"/>
              </w:rPr>
            </w:pPr>
            <w:r w:rsidRPr="00C463BB">
              <w:rPr>
                <w:sz w:val="16"/>
                <w:szCs w:val="16"/>
              </w:rPr>
              <w:t>5594,9</w:t>
            </w:r>
          </w:p>
        </w:tc>
      </w:tr>
      <w:tr w:rsidR="008E1F40" w:rsidRPr="00790612" w:rsidTr="006E3EF1">
        <w:trPr>
          <w:trHeight w:val="279"/>
        </w:trPr>
        <w:tc>
          <w:tcPr>
            <w:tcW w:w="620" w:type="dxa"/>
            <w:tcBorders>
              <w:top w:val="nil"/>
              <w:left w:val="single" w:sz="4" w:space="0" w:color="auto"/>
              <w:bottom w:val="single" w:sz="4" w:space="0" w:color="auto"/>
              <w:right w:val="single" w:sz="4" w:space="0" w:color="auto"/>
            </w:tcBorders>
            <w:noWrap/>
            <w:vAlign w:val="center"/>
          </w:tcPr>
          <w:p w:rsidR="008E1F40" w:rsidRPr="00C463BB" w:rsidRDefault="008E1F40" w:rsidP="006249F1">
            <w:pPr>
              <w:jc w:val="center"/>
              <w:rPr>
                <w:sz w:val="16"/>
                <w:szCs w:val="16"/>
              </w:rPr>
            </w:pPr>
            <w:r w:rsidRPr="00C463BB">
              <w:rPr>
                <w:sz w:val="16"/>
                <w:szCs w:val="16"/>
              </w:rPr>
              <w:t>3</w:t>
            </w:r>
          </w:p>
        </w:tc>
        <w:tc>
          <w:tcPr>
            <w:tcW w:w="5040" w:type="dxa"/>
            <w:tcBorders>
              <w:top w:val="nil"/>
              <w:left w:val="nil"/>
              <w:bottom w:val="single" w:sz="4" w:space="0" w:color="auto"/>
              <w:right w:val="single" w:sz="4" w:space="0" w:color="auto"/>
            </w:tcBorders>
            <w:noWrap/>
            <w:vAlign w:val="center"/>
          </w:tcPr>
          <w:p w:rsidR="008E1F40" w:rsidRPr="00C463BB" w:rsidRDefault="008E1F40" w:rsidP="006249F1">
            <w:pPr>
              <w:rPr>
                <w:sz w:val="16"/>
                <w:szCs w:val="16"/>
              </w:rPr>
            </w:pPr>
            <w:r w:rsidRPr="00C463BB">
              <w:rPr>
                <w:sz w:val="16"/>
                <w:szCs w:val="16"/>
              </w:rPr>
              <w:t>Кирсановское сельское поселение</w:t>
            </w:r>
          </w:p>
        </w:tc>
        <w:tc>
          <w:tcPr>
            <w:tcW w:w="4615" w:type="dxa"/>
            <w:tcBorders>
              <w:top w:val="nil"/>
              <w:left w:val="nil"/>
              <w:bottom w:val="single" w:sz="4" w:space="0" w:color="auto"/>
              <w:right w:val="single" w:sz="4" w:space="0" w:color="auto"/>
            </w:tcBorders>
            <w:noWrap/>
            <w:vAlign w:val="bottom"/>
          </w:tcPr>
          <w:p w:rsidR="008E1F40" w:rsidRPr="00C463BB" w:rsidRDefault="008E1F40" w:rsidP="006249F1">
            <w:pPr>
              <w:jc w:val="right"/>
              <w:rPr>
                <w:sz w:val="16"/>
                <w:szCs w:val="16"/>
              </w:rPr>
            </w:pPr>
            <w:r w:rsidRPr="00C463BB">
              <w:rPr>
                <w:sz w:val="16"/>
                <w:szCs w:val="16"/>
              </w:rPr>
              <w:t>2632,3</w:t>
            </w:r>
          </w:p>
        </w:tc>
      </w:tr>
      <w:tr w:rsidR="008E1F40" w:rsidRPr="00790612" w:rsidTr="006E3EF1">
        <w:trPr>
          <w:trHeight w:val="165"/>
        </w:trPr>
        <w:tc>
          <w:tcPr>
            <w:tcW w:w="620" w:type="dxa"/>
            <w:tcBorders>
              <w:top w:val="nil"/>
              <w:left w:val="single" w:sz="4" w:space="0" w:color="auto"/>
              <w:bottom w:val="single" w:sz="4" w:space="0" w:color="auto"/>
              <w:right w:val="single" w:sz="4" w:space="0" w:color="auto"/>
            </w:tcBorders>
            <w:noWrap/>
            <w:vAlign w:val="center"/>
          </w:tcPr>
          <w:p w:rsidR="008E1F40" w:rsidRPr="00C463BB" w:rsidRDefault="008E1F40" w:rsidP="006249F1">
            <w:pPr>
              <w:jc w:val="center"/>
              <w:rPr>
                <w:sz w:val="16"/>
                <w:szCs w:val="16"/>
              </w:rPr>
            </w:pPr>
            <w:r w:rsidRPr="00C463BB">
              <w:rPr>
                <w:sz w:val="16"/>
                <w:szCs w:val="16"/>
              </w:rPr>
              <w:t>4</w:t>
            </w:r>
          </w:p>
        </w:tc>
        <w:tc>
          <w:tcPr>
            <w:tcW w:w="5040" w:type="dxa"/>
            <w:tcBorders>
              <w:top w:val="nil"/>
              <w:left w:val="nil"/>
              <w:bottom w:val="single" w:sz="4" w:space="0" w:color="auto"/>
              <w:right w:val="single" w:sz="4" w:space="0" w:color="auto"/>
            </w:tcBorders>
            <w:noWrap/>
            <w:vAlign w:val="center"/>
          </w:tcPr>
          <w:p w:rsidR="008E1F40" w:rsidRPr="00C463BB" w:rsidRDefault="008E1F40" w:rsidP="006249F1">
            <w:pPr>
              <w:rPr>
                <w:sz w:val="16"/>
                <w:szCs w:val="16"/>
              </w:rPr>
            </w:pPr>
            <w:r w:rsidRPr="00C463BB">
              <w:rPr>
                <w:sz w:val="16"/>
                <w:szCs w:val="16"/>
              </w:rPr>
              <w:t>Листопадовское сельское поселение</w:t>
            </w:r>
          </w:p>
        </w:tc>
        <w:tc>
          <w:tcPr>
            <w:tcW w:w="4615" w:type="dxa"/>
            <w:tcBorders>
              <w:top w:val="nil"/>
              <w:left w:val="nil"/>
              <w:bottom w:val="single" w:sz="4" w:space="0" w:color="auto"/>
              <w:right w:val="single" w:sz="4" w:space="0" w:color="auto"/>
            </w:tcBorders>
            <w:noWrap/>
            <w:vAlign w:val="bottom"/>
          </w:tcPr>
          <w:p w:rsidR="008E1F40" w:rsidRPr="00C463BB" w:rsidRDefault="008E1F40" w:rsidP="006249F1">
            <w:pPr>
              <w:jc w:val="right"/>
              <w:rPr>
                <w:sz w:val="16"/>
                <w:szCs w:val="16"/>
              </w:rPr>
            </w:pPr>
            <w:r w:rsidRPr="00C463BB">
              <w:rPr>
                <w:sz w:val="16"/>
                <w:szCs w:val="16"/>
              </w:rPr>
              <w:t>2976,6</w:t>
            </w:r>
          </w:p>
        </w:tc>
      </w:tr>
      <w:tr w:rsidR="008E1F40" w:rsidRPr="00790612" w:rsidTr="006E3EF1">
        <w:trPr>
          <w:trHeight w:val="93"/>
        </w:trPr>
        <w:tc>
          <w:tcPr>
            <w:tcW w:w="620" w:type="dxa"/>
            <w:tcBorders>
              <w:top w:val="nil"/>
              <w:left w:val="single" w:sz="4" w:space="0" w:color="auto"/>
              <w:bottom w:val="single" w:sz="4" w:space="0" w:color="auto"/>
              <w:right w:val="single" w:sz="4" w:space="0" w:color="auto"/>
            </w:tcBorders>
            <w:noWrap/>
            <w:vAlign w:val="center"/>
          </w:tcPr>
          <w:p w:rsidR="008E1F40" w:rsidRPr="00C463BB" w:rsidRDefault="008E1F40" w:rsidP="006249F1">
            <w:pPr>
              <w:jc w:val="center"/>
              <w:rPr>
                <w:sz w:val="16"/>
                <w:szCs w:val="16"/>
              </w:rPr>
            </w:pPr>
            <w:r w:rsidRPr="00C463BB">
              <w:rPr>
                <w:sz w:val="16"/>
                <w:szCs w:val="16"/>
              </w:rPr>
              <w:t>5</w:t>
            </w:r>
          </w:p>
        </w:tc>
        <w:tc>
          <w:tcPr>
            <w:tcW w:w="5040" w:type="dxa"/>
            <w:tcBorders>
              <w:top w:val="nil"/>
              <w:left w:val="nil"/>
              <w:bottom w:val="single" w:sz="4" w:space="0" w:color="auto"/>
              <w:right w:val="single" w:sz="4" w:space="0" w:color="auto"/>
            </w:tcBorders>
            <w:noWrap/>
            <w:vAlign w:val="center"/>
          </w:tcPr>
          <w:p w:rsidR="008E1F40" w:rsidRPr="00C463BB" w:rsidRDefault="008E1F40" w:rsidP="006249F1">
            <w:pPr>
              <w:rPr>
                <w:sz w:val="16"/>
                <w:szCs w:val="16"/>
              </w:rPr>
            </w:pPr>
            <w:r w:rsidRPr="00C463BB">
              <w:rPr>
                <w:sz w:val="16"/>
                <w:szCs w:val="16"/>
              </w:rPr>
              <w:t>Малоалабухское сельское поселение</w:t>
            </w:r>
          </w:p>
        </w:tc>
        <w:tc>
          <w:tcPr>
            <w:tcW w:w="4615" w:type="dxa"/>
            <w:tcBorders>
              <w:top w:val="nil"/>
              <w:left w:val="nil"/>
              <w:bottom w:val="single" w:sz="4" w:space="0" w:color="auto"/>
              <w:right w:val="single" w:sz="4" w:space="0" w:color="auto"/>
            </w:tcBorders>
            <w:noWrap/>
            <w:vAlign w:val="bottom"/>
          </w:tcPr>
          <w:p w:rsidR="008E1F40" w:rsidRPr="00C463BB" w:rsidRDefault="008E1F40" w:rsidP="006249F1">
            <w:pPr>
              <w:jc w:val="right"/>
              <w:rPr>
                <w:sz w:val="16"/>
                <w:szCs w:val="16"/>
              </w:rPr>
            </w:pPr>
            <w:r w:rsidRPr="00C463BB">
              <w:rPr>
                <w:sz w:val="16"/>
                <w:szCs w:val="16"/>
              </w:rPr>
              <w:t>1847,0</w:t>
            </w:r>
          </w:p>
        </w:tc>
      </w:tr>
      <w:tr w:rsidR="008E1F40" w:rsidRPr="00790612" w:rsidTr="006E3EF1">
        <w:trPr>
          <w:trHeight w:val="215"/>
        </w:trPr>
        <w:tc>
          <w:tcPr>
            <w:tcW w:w="620" w:type="dxa"/>
            <w:tcBorders>
              <w:top w:val="nil"/>
              <w:left w:val="single" w:sz="4" w:space="0" w:color="auto"/>
              <w:bottom w:val="single" w:sz="4" w:space="0" w:color="auto"/>
              <w:right w:val="single" w:sz="4" w:space="0" w:color="auto"/>
            </w:tcBorders>
            <w:noWrap/>
            <w:vAlign w:val="center"/>
          </w:tcPr>
          <w:p w:rsidR="008E1F40" w:rsidRPr="00C463BB" w:rsidRDefault="008E1F40" w:rsidP="006249F1">
            <w:pPr>
              <w:jc w:val="center"/>
              <w:rPr>
                <w:sz w:val="16"/>
                <w:szCs w:val="16"/>
              </w:rPr>
            </w:pPr>
            <w:r w:rsidRPr="00C463BB">
              <w:rPr>
                <w:sz w:val="16"/>
                <w:szCs w:val="16"/>
              </w:rPr>
              <w:t>6</w:t>
            </w:r>
          </w:p>
        </w:tc>
        <w:tc>
          <w:tcPr>
            <w:tcW w:w="5040" w:type="dxa"/>
            <w:tcBorders>
              <w:top w:val="nil"/>
              <w:left w:val="nil"/>
              <w:bottom w:val="single" w:sz="4" w:space="0" w:color="auto"/>
              <w:right w:val="single" w:sz="4" w:space="0" w:color="auto"/>
            </w:tcBorders>
            <w:noWrap/>
            <w:vAlign w:val="center"/>
          </w:tcPr>
          <w:p w:rsidR="008E1F40" w:rsidRPr="00C463BB" w:rsidRDefault="008E1F40" w:rsidP="006249F1">
            <w:pPr>
              <w:rPr>
                <w:sz w:val="16"/>
                <w:szCs w:val="16"/>
              </w:rPr>
            </w:pPr>
            <w:r w:rsidRPr="00C463BB">
              <w:rPr>
                <w:sz w:val="16"/>
                <w:szCs w:val="16"/>
              </w:rPr>
              <w:t>Малогрибановское  сельское поселение</w:t>
            </w:r>
          </w:p>
        </w:tc>
        <w:tc>
          <w:tcPr>
            <w:tcW w:w="4615" w:type="dxa"/>
            <w:tcBorders>
              <w:top w:val="nil"/>
              <w:left w:val="nil"/>
              <w:bottom w:val="single" w:sz="4" w:space="0" w:color="auto"/>
              <w:right w:val="single" w:sz="4" w:space="0" w:color="auto"/>
            </w:tcBorders>
            <w:noWrap/>
            <w:vAlign w:val="bottom"/>
          </w:tcPr>
          <w:p w:rsidR="008E1F40" w:rsidRPr="00C463BB" w:rsidRDefault="008E1F40" w:rsidP="006249F1">
            <w:pPr>
              <w:jc w:val="right"/>
              <w:rPr>
                <w:sz w:val="16"/>
                <w:szCs w:val="16"/>
              </w:rPr>
            </w:pPr>
            <w:r w:rsidRPr="00C463BB">
              <w:rPr>
                <w:sz w:val="16"/>
                <w:szCs w:val="16"/>
              </w:rPr>
              <w:t>796,1</w:t>
            </w:r>
          </w:p>
        </w:tc>
      </w:tr>
      <w:tr w:rsidR="008E1F40" w:rsidRPr="00790612" w:rsidTr="006E3EF1">
        <w:trPr>
          <w:trHeight w:val="157"/>
        </w:trPr>
        <w:tc>
          <w:tcPr>
            <w:tcW w:w="620" w:type="dxa"/>
            <w:tcBorders>
              <w:top w:val="nil"/>
              <w:left w:val="single" w:sz="4" w:space="0" w:color="auto"/>
              <w:bottom w:val="single" w:sz="4" w:space="0" w:color="auto"/>
              <w:right w:val="single" w:sz="4" w:space="0" w:color="auto"/>
            </w:tcBorders>
            <w:noWrap/>
            <w:vAlign w:val="center"/>
          </w:tcPr>
          <w:p w:rsidR="008E1F40" w:rsidRPr="00C463BB" w:rsidRDefault="008E1F40" w:rsidP="006249F1">
            <w:pPr>
              <w:jc w:val="center"/>
              <w:rPr>
                <w:sz w:val="16"/>
                <w:szCs w:val="16"/>
              </w:rPr>
            </w:pPr>
            <w:r w:rsidRPr="00C463BB">
              <w:rPr>
                <w:sz w:val="16"/>
                <w:szCs w:val="16"/>
              </w:rPr>
              <w:t>7</w:t>
            </w:r>
          </w:p>
        </w:tc>
        <w:tc>
          <w:tcPr>
            <w:tcW w:w="5040" w:type="dxa"/>
            <w:tcBorders>
              <w:top w:val="nil"/>
              <w:left w:val="nil"/>
              <w:bottom w:val="single" w:sz="4" w:space="0" w:color="auto"/>
              <w:right w:val="single" w:sz="4" w:space="0" w:color="auto"/>
            </w:tcBorders>
            <w:noWrap/>
            <w:vAlign w:val="center"/>
          </w:tcPr>
          <w:p w:rsidR="008E1F40" w:rsidRPr="00C463BB" w:rsidRDefault="008E1F40" w:rsidP="006249F1">
            <w:pPr>
              <w:rPr>
                <w:sz w:val="16"/>
                <w:szCs w:val="16"/>
              </w:rPr>
            </w:pPr>
            <w:r w:rsidRPr="00C463BB">
              <w:rPr>
                <w:sz w:val="16"/>
                <w:szCs w:val="16"/>
              </w:rPr>
              <w:t>Нижнекарачанское сельское поселение</w:t>
            </w:r>
          </w:p>
        </w:tc>
        <w:tc>
          <w:tcPr>
            <w:tcW w:w="4615" w:type="dxa"/>
            <w:tcBorders>
              <w:top w:val="nil"/>
              <w:left w:val="nil"/>
              <w:bottom w:val="single" w:sz="4" w:space="0" w:color="auto"/>
              <w:right w:val="single" w:sz="4" w:space="0" w:color="auto"/>
            </w:tcBorders>
            <w:noWrap/>
            <w:vAlign w:val="bottom"/>
          </w:tcPr>
          <w:p w:rsidR="008E1F40" w:rsidRPr="00C463BB" w:rsidRDefault="008E1F40" w:rsidP="006249F1">
            <w:pPr>
              <w:jc w:val="right"/>
              <w:rPr>
                <w:sz w:val="16"/>
                <w:szCs w:val="16"/>
              </w:rPr>
            </w:pPr>
            <w:r w:rsidRPr="00C463BB">
              <w:rPr>
                <w:sz w:val="16"/>
                <w:szCs w:val="16"/>
              </w:rPr>
              <w:t>1851,3</w:t>
            </w:r>
          </w:p>
        </w:tc>
      </w:tr>
      <w:tr w:rsidR="008E1F40" w:rsidRPr="00790612" w:rsidTr="006E3EF1">
        <w:trPr>
          <w:trHeight w:val="100"/>
        </w:trPr>
        <w:tc>
          <w:tcPr>
            <w:tcW w:w="620" w:type="dxa"/>
            <w:tcBorders>
              <w:top w:val="nil"/>
              <w:left w:val="single" w:sz="4" w:space="0" w:color="auto"/>
              <w:bottom w:val="single" w:sz="4" w:space="0" w:color="auto"/>
              <w:right w:val="single" w:sz="4" w:space="0" w:color="auto"/>
            </w:tcBorders>
            <w:noWrap/>
            <w:vAlign w:val="center"/>
          </w:tcPr>
          <w:p w:rsidR="008E1F40" w:rsidRPr="00C463BB" w:rsidRDefault="008E1F40" w:rsidP="006249F1">
            <w:pPr>
              <w:jc w:val="center"/>
              <w:rPr>
                <w:sz w:val="16"/>
                <w:szCs w:val="16"/>
              </w:rPr>
            </w:pPr>
            <w:r w:rsidRPr="00C463BB">
              <w:rPr>
                <w:sz w:val="16"/>
                <w:szCs w:val="16"/>
              </w:rPr>
              <w:t>8</w:t>
            </w:r>
          </w:p>
        </w:tc>
        <w:tc>
          <w:tcPr>
            <w:tcW w:w="5040" w:type="dxa"/>
            <w:tcBorders>
              <w:top w:val="nil"/>
              <w:left w:val="nil"/>
              <w:bottom w:val="single" w:sz="4" w:space="0" w:color="auto"/>
              <w:right w:val="single" w:sz="4" w:space="0" w:color="auto"/>
            </w:tcBorders>
            <w:noWrap/>
            <w:vAlign w:val="center"/>
          </w:tcPr>
          <w:p w:rsidR="008E1F40" w:rsidRPr="00C463BB" w:rsidRDefault="008E1F40" w:rsidP="006249F1">
            <w:pPr>
              <w:rPr>
                <w:sz w:val="16"/>
                <w:szCs w:val="16"/>
              </w:rPr>
            </w:pPr>
            <w:r w:rsidRPr="00C463BB">
              <w:rPr>
                <w:sz w:val="16"/>
                <w:szCs w:val="16"/>
              </w:rPr>
              <w:t>Новогольеланское сельское поселение</w:t>
            </w:r>
          </w:p>
        </w:tc>
        <w:tc>
          <w:tcPr>
            <w:tcW w:w="4615" w:type="dxa"/>
            <w:tcBorders>
              <w:top w:val="nil"/>
              <w:left w:val="nil"/>
              <w:bottom w:val="single" w:sz="4" w:space="0" w:color="auto"/>
              <w:right w:val="single" w:sz="4" w:space="0" w:color="auto"/>
            </w:tcBorders>
            <w:noWrap/>
            <w:vAlign w:val="bottom"/>
          </w:tcPr>
          <w:p w:rsidR="008E1F40" w:rsidRPr="00C463BB" w:rsidRDefault="008E1F40" w:rsidP="006249F1">
            <w:pPr>
              <w:jc w:val="right"/>
              <w:rPr>
                <w:sz w:val="16"/>
                <w:szCs w:val="16"/>
              </w:rPr>
            </w:pPr>
            <w:r w:rsidRPr="00C463BB">
              <w:rPr>
                <w:sz w:val="16"/>
                <w:szCs w:val="16"/>
              </w:rPr>
              <w:t>1423,0</w:t>
            </w:r>
          </w:p>
        </w:tc>
      </w:tr>
      <w:tr w:rsidR="008E1F40" w:rsidRPr="00790612" w:rsidTr="006E3EF1">
        <w:trPr>
          <w:trHeight w:val="221"/>
        </w:trPr>
        <w:tc>
          <w:tcPr>
            <w:tcW w:w="620" w:type="dxa"/>
            <w:tcBorders>
              <w:top w:val="nil"/>
              <w:left w:val="single" w:sz="4" w:space="0" w:color="auto"/>
              <w:bottom w:val="single" w:sz="4" w:space="0" w:color="auto"/>
              <w:right w:val="single" w:sz="4" w:space="0" w:color="auto"/>
            </w:tcBorders>
            <w:noWrap/>
            <w:vAlign w:val="center"/>
          </w:tcPr>
          <w:p w:rsidR="008E1F40" w:rsidRPr="00C463BB" w:rsidRDefault="008E1F40" w:rsidP="006249F1">
            <w:pPr>
              <w:jc w:val="center"/>
              <w:rPr>
                <w:sz w:val="16"/>
                <w:szCs w:val="16"/>
              </w:rPr>
            </w:pPr>
            <w:r w:rsidRPr="00C463BB">
              <w:rPr>
                <w:sz w:val="16"/>
                <w:szCs w:val="16"/>
              </w:rPr>
              <w:t>9</w:t>
            </w:r>
          </w:p>
        </w:tc>
        <w:tc>
          <w:tcPr>
            <w:tcW w:w="5040" w:type="dxa"/>
            <w:tcBorders>
              <w:top w:val="nil"/>
              <w:left w:val="nil"/>
              <w:bottom w:val="single" w:sz="4" w:space="0" w:color="auto"/>
              <w:right w:val="single" w:sz="4" w:space="0" w:color="auto"/>
            </w:tcBorders>
            <w:noWrap/>
            <w:vAlign w:val="center"/>
          </w:tcPr>
          <w:p w:rsidR="008E1F40" w:rsidRPr="00C463BB" w:rsidRDefault="008E1F40" w:rsidP="006249F1">
            <w:pPr>
              <w:rPr>
                <w:sz w:val="16"/>
                <w:szCs w:val="16"/>
              </w:rPr>
            </w:pPr>
            <w:r w:rsidRPr="00C463BB">
              <w:rPr>
                <w:sz w:val="16"/>
                <w:szCs w:val="16"/>
              </w:rPr>
              <w:t>Новомакаровское сельское поселение</w:t>
            </w:r>
          </w:p>
        </w:tc>
        <w:tc>
          <w:tcPr>
            <w:tcW w:w="4615" w:type="dxa"/>
            <w:tcBorders>
              <w:top w:val="nil"/>
              <w:left w:val="nil"/>
              <w:bottom w:val="single" w:sz="4" w:space="0" w:color="auto"/>
              <w:right w:val="single" w:sz="4" w:space="0" w:color="auto"/>
            </w:tcBorders>
            <w:noWrap/>
            <w:vAlign w:val="bottom"/>
          </w:tcPr>
          <w:p w:rsidR="008E1F40" w:rsidRPr="00C463BB" w:rsidRDefault="008E1F40" w:rsidP="006249F1">
            <w:pPr>
              <w:jc w:val="right"/>
              <w:rPr>
                <w:sz w:val="16"/>
                <w:szCs w:val="16"/>
              </w:rPr>
            </w:pPr>
            <w:r w:rsidRPr="00C463BB">
              <w:rPr>
                <w:sz w:val="16"/>
                <w:szCs w:val="16"/>
              </w:rPr>
              <w:t>1247,4</w:t>
            </w:r>
          </w:p>
        </w:tc>
      </w:tr>
      <w:tr w:rsidR="008E1F40" w:rsidRPr="00790612" w:rsidTr="006E3EF1">
        <w:trPr>
          <w:trHeight w:val="163"/>
        </w:trPr>
        <w:tc>
          <w:tcPr>
            <w:tcW w:w="620" w:type="dxa"/>
            <w:tcBorders>
              <w:top w:val="nil"/>
              <w:left w:val="single" w:sz="4" w:space="0" w:color="auto"/>
              <w:bottom w:val="single" w:sz="4" w:space="0" w:color="auto"/>
              <w:right w:val="single" w:sz="4" w:space="0" w:color="auto"/>
            </w:tcBorders>
            <w:noWrap/>
            <w:vAlign w:val="center"/>
          </w:tcPr>
          <w:p w:rsidR="008E1F40" w:rsidRPr="00C463BB" w:rsidRDefault="008E1F40" w:rsidP="006249F1">
            <w:pPr>
              <w:jc w:val="center"/>
              <w:rPr>
                <w:sz w:val="16"/>
                <w:szCs w:val="16"/>
              </w:rPr>
            </w:pPr>
            <w:r w:rsidRPr="00C463BB">
              <w:rPr>
                <w:sz w:val="16"/>
                <w:szCs w:val="16"/>
              </w:rPr>
              <w:t>10</w:t>
            </w:r>
          </w:p>
        </w:tc>
        <w:tc>
          <w:tcPr>
            <w:tcW w:w="5040" w:type="dxa"/>
            <w:tcBorders>
              <w:top w:val="nil"/>
              <w:left w:val="nil"/>
              <w:bottom w:val="single" w:sz="4" w:space="0" w:color="auto"/>
              <w:right w:val="single" w:sz="4" w:space="0" w:color="auto"/>
            </w:tcBorders>
            <w:noWrap/>
            <w:vAlign w:val="center"/>
          </w:tcPr>
          <w:p w:rsidR="008E1F40" w:rsidRPr="00C463BB" w:rsidRDefault="008E1F40" w:rsidP="006249F1">
            <w:pPr>
              <w:rPr>
                <w:sz w:val="16"/>
                <w:szCs w:val="16"/>
              </w:rPr>
            </w:pPr>
            <w:r w:rsidRPr="00C463BB">
              <w:rPr>
                <w:sz w:val="16"/>
                <w:szCs w:val="16"/>
              </w:rPr>
              <w:t>Грибановское городское поселение</w:t>
            </w:r>
          </w:p>
        </w:tc>
        <w:tc>
          <w:tcPr>
            <w:tcW w:w="4615" w:type="dxa"/>
            <w:tcBorders>
              <w:top w:val="nil"/>
              <w:left w:val="nil"/>
              <w:bottom w:val="single" w:sz="4" w:space="0" w:color="auto"/>
              <w:right w:val="single" w:sz="4" w:space="0" w:color="auto"/>
            </w:tcBorders>
            <w:noWrap/>
            <w:vAlign w:val="bottom"/>
          </w:tcPr>
          <w:p w:rsidR="008E1F40" w:rsidRPr="00C463BB" w:rsidRDefault="008E1F40" w:rsidP="006249F1">
            <w:pPr>
              <w:jc w:val="right"/>
              <w:rPr>
                <w:sz w:val="16"/>
                <w:szCs w:val="16"/>
              </w:rPr>
            </w:pPr>
            <w:r w:rsidRPr="00C463BB">
              <w:rPr>
                <w:sz w:val="16"/>
                <w:szCs w:val="16"/>
              </w:rPr>
              <w:t>23118,3</w:t>
            </w:r>
          </w:p>
        </w:tc>
      </w:tr>
      <w:tr w:rsidR="008E1F40" w:rsidRPr="00790612" w:rsidTr="006E3EF1">
        <w:trPr>
          <w:trHeight w:val="346"/>
        </w:trPr>
        <w:tc>
          <w:tcPr>
            <w:tcW w:w="620" w:type="dxa"/>
            <w:tcBorders>
              <w:top w:val="nil"/>
              <w:left w:val="single" w:sz="4" w:space="0" w:color="auto"/>
              <w:bottom w:val="single" w:sz="4" w:space="0" w:color="auto"/>
              <w:right w:val="single" w:sz="4" w:space="0" w:color="auto"/>
            </w:tcBorders>
            <w:noWrap/>
            <w:vAlign w:val="center"/>
          </w:tcPr>
          <w:p w:rsidR="008E1F40" w:rsidRPr="00C463BB" w:rsidRDefault="008E1F40" w:rsidP="006249F1">
            <w:pPr>
              <w:jc w:val="center"/>
              <w:rPr>
                <w:sz w:val="16"/>
                <w:szCs w:val="16"/>
              </w:rPr>
            </w:pPr>
            <w:r w:rsidRPr="00C463BB">
              <w:rPr>
                <w:sz w:val="16"/>
                <w:szCs w:val="16"/>
              </w:rPr>
              <w:t> </w:t>
            </w:r>
          </w:p>
        </w:tc>
        <w:tc>
          <w:tcPr>
            <w:tcW w:w="5040" w:type="dxa"/>
            <w:tcBorders>
              <w:top w:val="nil"/>
              <w:left w:val="nil"/>
              <w:bottom w:val="single" w:sz="4" w:space="0" w:color="auto"/>
              <w:right w:val="single" w:sz="4" w:space="0" w:color="auto"/>
            </w:tcBorders>
            <w:noWrap/>
            <w:vAlign w:val="center"/>
          </w:tcPr>
          <w:p w:rsidR="008E1F40" w:rsidRPr="00C463BB" w:rsidRDefault="008E1F40" w:rsidP="006249F1">
            <w:pPr>
              <w:rPr>
                <w:sz w:val="16"/>
                <w:szCs w:val="16"/>
              </w:rPr>
            </w:pPr>
            <w:r w:rsidRPr="00C463BB">
              <w:rPr>
                <w:sz w:val="16"/>
                <w:szCs w:val="16"/>
              </w:rPr>
              <w:t>ВСЕГО</w:t>
            </w:r>
          </w:p>
        </w:tc>
        <w:tc>
          <w:tcPr>
            <w:tcW w:w="4615" w:type="dxa"/>
            <w:tcBorders>
              <w:top w:val="nil"/>
              <w:left w:val="nil"/>
              <w:bottom w:val="single" w:sz="4" w:space="0" w:color="auto"/>
              <w:right w:val="single" w:sz="4" w:space="0" w:color="auto"/>
            </w:tcBorders>
            <w:noWrap/>
            <w:vAlign w:val="center"/>
          </w:tcPr>
          <w:p w:rsidR="008E1F40" w:rsidRPr="00C463BB" w:rsidRDefault="008E1F40" w:rsidP="006249F1">
            <w:pPr>
              <w:jc w:val="right"/>
              <w:rPr>
                <w:sz w:val="16"/>
                <w:szCs w:val="16"/>
              </w:rPr>
            </w:pPr>
            <w:r w:rsidRPr="00C463BB">
              <w:rPr>
                <w:sz w:val="16"/>
                <w:szCs w:val="16"/>
              </w:rPr>
              <w:t>42643,0</w:t>
            </w:r>
          </w:p>
        </w:tc>
      </w:tr>
    </w:tbl>
    <w:p w:rsidR="008E1F40" w:rsidRPr="00790612" w:rsidRDefault="008E1F40" w:rsidP="006249F1">
      <w:pPr>
        <w:jc w:val="both"/>
        <w:rPr>
          <w:b/>
          <w:i/>
          <w:sz w:val="20"/>
          <w:szCs w:val="20"/>
        </w:rPr>
      </w:pPr>
    </w:p>
    <w:tbl>
      <w:tblPr>
        <w:tblW w:w="6305" w:type="dxa"/>
        <w:jc w:val="right"/>
        <w:tblLook w:val="01E0"/>
      </w:tblPr>
      <w:tblGrid>
        <w:gridCol w:w="6305"/>
      </w:tblGrid>
      <w:tr w:rsidR="008E1F40" w:rsidRPr="00790612" w:rsidTr="006249F1">
        <w:trPr>
          <w:trHeight w:val="233"/>
          <w:jc w:val="right"/>
        </w:trPr>
        <w:tc>
          <w:tcPr>
            <w:tcW w:w="6305" w:type="dxa"/>
          </w:tcPr>
          <w:p w:rsidR="008E1F40" w:rsidRPr="00790612" w:rsidRDefault="008E1F40" w:rsidP="006249F1">
            <w:pPr>
              <w:jc w:val="right"/>
              <w:rPr>
                <w:sz w:val="20"/>
                <w:szCs w:val="20"/>
                <w:lang w:val="en-US"/>
              </w:rPr>
            </w:pPr>
            <w:r w:rsidRPr="00790612">
              <w:rPr>
                <w:sz w:val="20"/>
                <w:szCs w:val="20"/>
              </w:rPr>
              <w:t xml:space="preserve">        Приложение 6 </w:t>
            </w:r>
          </w:p>
        </w:tc>
      </w:tr>
      <w:tr w:rsidR="008E1F40" w:rsidRPr="00790612" w:rsidTr="00757430">
        <w:trPr>
          <w:trHeight w:val="280"/>
          <w:jc w:val="right"/>
        </w:trPr>
        <w:tc>
          <w:tcPr>
            <w:tcW w:w="6305" w:type="dxa"/>
          </w:tcPr>
          <w:p w:rsidR="008E1F40" w:rsidRPr="00790612" w:rsidRDefault="008E1F40" w:rsidP="006249F1">
            <w:pPr>
              <w:jc w:val="right"/>
              <w:rPr>
                <w:sz w:val="20"/>
                <w:szCs w:val="20"/>
              </w:rPr>
            </w:pPr>
            <w:r w:rsidRPr="00790612">
              <w:rPr>
                <w:sz w:val="20"/>
                <w:szCs w:val="20"/>
              </w:rPr>
              <w:t xml:space="preserve">        к решению Совета народных депутатов</w:t>
            </w:r>
          </w:p>
        </w:tc>
      </w:tr>
      <w:tr w:rsidR="008E1F40" w:rsidRPr="00790612" w:rsidTr="006249F1">
        <w:trPr>
          <w:trHeight w:val="250"/>
          <w:jc w:val="right"/>
        </w:trPr>
        <w:tc>
          <w:tcPr>
            <w:tcW w:w="6305" w:type="dxa"/>
          </w:tcPr>
          <w:p w:rsidR="008E1F40" w:rsidRPr="00790612" w:rsidRDefault="008E1F40" w:rsidP="006249F1">
            <w:pPr>
              <w:jc w:val="right"/>
              <w:rPr>
                <w:sz w:val="20"/>
                <w:szCs w:val="20"/>
              </w:rPr>
            </w:pPr>
            <w:r w:rsidRPr="00790612">
              <w:rPr>
                <w:sz w:val="20"/>
                <w:szCs w:val="20"/>
              </w:rPr>
              <w:t xml:space="preserve">              Грибановского муниципального района</w:t>
            </w:r>
          </w:p>
        </w:tc>
      </w:tr>
      <w:tr w:rsidR="008E1F40" w:rsidRPr="00790612" w:rsidTr="00757430">
        <w:trPr>
          <w:trHeight w:val="232"/>
          <w:jc w:val="right"/>
        </w:trPr>
        <w:tc>
          <w:tcPr>
            <w:tcW w:w="6305" w:type="dxa"/>
          </w:tcPr>
          <w:p w:rsidR="008E1F40" w:rsidRPr="00790612" w:rsidRDefault="008E1F40" w:rsidP="006249F1">
            <w:pPr>
              <w:jc w:val="right"/>
              <w:rPr>
                <w:sz w:val="20"/>
                <w:szCs w:val="20"/>
              </w:rPr>
            </w:pPr>
            <w:r w:rsidRPr="00790612">
              <w:rPr>
                <w:sz w:val="20"/>
                <w:szCs w:val="20"/>
              </w:rPr>
              <w:t>от 24.10.2013г. № 128</w:t>
            </w:r>
          </w:p>
        </w:tc>
      </w:tr>
    </w:tbl>
    <w:p w:rsidR="008E1F40" w:rsidRPr="00790612" w:rsidRDefault="008E1F40" w:rsidP="006249F1">
      <w:pPr>
        <w:jc w:val="center"/>
        <w:rPr>
          <w:b/>
          <w:sz w:val="20"/>
          <w:szCs w:val="20"/>
        </w:rPr>
      </w:pPr>
    </w:p>
    <w:p w:rsidR="008E1F40" w:rsidRPr="00790612" w:rsidRDefault="008E1F40" w:rsidP="006249F1">
      <w:pPr>
        <w:jc w:val="center"/>
        <w:rPr>
          <w:b/>
          <w:sz w:val="20"/>
          <w:szCs w:val="20"/>
        </w:rPr>
      </w:pPr>
      <w:r w:rsidRPr="00790612">
        <w:rPr>
          <w:b/>
          <w:sz w:val="20"/>
          <w:szCs w:val="20"/>
        </w:rPr>
        <w:t>Программа муниципальных  внутренних заимствований</w:t>
      </w:r>
    </w:p>
    <w:p w:rsidR="008E1F40" w:rsidRPr="00790612" w:rsidRDefault="008E1F40" w:rsidP="006249F1">
      <w:pPr>
        <w:jc w:val="center"/>
        <w:rPr>
          <w:b/>
          <w:sz w:val="20"/>
          <w:szCs w:val="20"/>
        </w:rPr>
      </w:pPr>
      <w:r w:rsidRPr="00790612">
        <w:rPr>
          <w:b/>
          <w:sz w:val="20"/>
          <w:szCs w:val="20"/>
        </w:rPr>
        <w:t>Грибановского муниципального района  на 2013 год</w:t>
      </w:r>
    </w:p>
    <w:p w:rsidR="008E1F40" w:rsidRPr="00790612" w:rsidRDefault="008E1F40" w:rsidP="006249F1">
      <w:pPr>
        <w:jc w:val="center"/>
        <w:rPr>
          <w:b/>
          <w:sz w:val="20"/>
          <w:szCs w:val="20"/>
        </w:rPr>
      </w:pPr>
      <w:r w:rsidRPr="00790612">
        <w:rPr>
          <w:b/>
          <w:sz w:val="20"/>
          <w:szCs w:val="20"/>
        </w:rPr>
        <w:t xml:space="preserve"> и на плановый период 2014 и 2015 годов</w:t>
      </w:r>
    </w:p>
    <w:p w:rsidR="008E1F40" w:rsidRPr="00790612" w:rsidRDefault="008E1F40" w:rsidP="006249F1">
      <w:pPr>
        <w:jc w:val="center"/>
        <w:rPr>
          <w:b/>
          <w:sz w:val="20"/>
          <w:szCs w:val="20"/>
        </w:rPr>
      </w:pPr>
      <w:r w:rsidRPr="00790612">
        <w:rPr>
          <w:b/>
          <w:sz w:val="20"/>
          <w:szCs w:val="20"/>
        </w:rPr>
        <w:t xml:space="preserve">                              </w:t>
      </w:r>
    </w:p>
    <w:p w:rsidR="008E1F40" w:rsidRPr="00C463BB" w:rsidRDefault="008E1F40" w:rsidP="006249F1">
      <w:pPr>
        <w:ind w:firstLine="720"/>
        <w:jc w:val="center"/>
        <w:rPr>
          <w:sz w:val="16"/>
          <w:szCs w:val="16"/>
          <w:lang w:val="en-US"/>
        </w:rPr>
      </w:pPr>
      <w:r w:rsidRPr="00790612">
        <w:rPr>
          <w:b/>
          <w:sz w:val="20"/>
          <w:szCs w:val="20"/>
        </w:rPr>
        <w:t xml:space="preserve">                                                                                                 </w:t>
      </w:r>
      <w:r w:rsidRPr="00C463BB">
        <w:rPr>
          <w:sz w:val="16"/>
          <w:szCs w:val="16"/>
        </w:rPr>
        <w:t>тыс. рублей</w:t>
      </w:r>
    </w:p>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
        <w:gridCol w:w="6480"/>
        <w:gridCol w:w="1260"/>
        <w:gridCol w:w="1080"/>
        <w:gridCol w:w="900"/>
      </w:tblGrid>
      <w:tr w:rsidR="008E1F40" w:rsidRPr="00C463BB" w:rsidTr="00CA67D3">
        <w:trPr>
          <w:trHeight w:val="549"/>
        </w:trPr>
        <w:tc>
          <w:tcPr>
            <w:tcW w:w="555" w:type="dxa"/>
            <w:vAlign w:val="center"/>
          </w:tcPr>
          <w:p w:rsidR="008E1F40" w:rsidRPr="00C463BB" w:rsidRDefault="008E1F40" w:rsidP="006249F1">
            <w:pPr>
              <w:jc w:val="center"/>
              <w:rPr>
                <w:bCs/>
                <w:sz w:val="16"/>
                <w:szCs w:val="16"/>
              </w:rPr>
            </w:pPr>
            <w:r w:rsidRPr="00C463BB">
              <w:rPr>
                <w:bCs/>
                <w:sz w:val="16"/>
                <w:szCs w:val="16"/>
              </w:rPr>
              <w:t>№</w:t>
            </w:r>
            <w:r w:rsidRPr="00C463BB">
              <w:rPr>
                <w:bCs/>
                <w:sz w:val="16"/>
                <w:szCs w:val="16"/>
              </w:rPr>
              <w:br/>
              <w:t>п/п</w:t>
            </w:r>
          </w:p>
        </w:tc>
        <w:tc>
          <w:tcPr>
            <w:tcW w:w="6480" w:type="dxa"/>
          </w:tcPr>
          <w:p w:rsidR="008E1F40" w:rsidRPr="00C463BB" w:rsidRDefault="008E1F40" w:rsidP="006249F1">
            <w:pPr>
              <w:rPr>
                <w:bCs/>
                <w:sz w:val="16"/>
                <w:szCs w:val="16"/>
                <w:lang w:val="en-US"/>
              </w:rPr>
            </w:pPr>
            <w:r w:rsidRPr="00C463BB">
              <w:rPr>
                <w:bCs/>
                <w:sz w:val="16"/>
                <w:szCs w:val="16"/>
                <w:lang w:val="en-US"/>
              </w:rPr>
              <w:t xml:space="preserve">    </w:t>
            </w:r>
          </w:p>
          <w:p w:rsidR="008E1F40" w:rsidRPr="00C463BB" w:rsidRDefault="008E1F40" w:rsidP="006249F1">
            <w:pPr>
              <w:rPr>
                <w:bCs/>
                <w:sz w:val="16"/>
                <w:szCs w:val="16"/>
              </w:rPr>
            </w:pPr>
            <w:r w:rsidRPr="00C463BB">
              <w:rPr>
                <w:bCs/>
                <w:sz w:val="16"/>
                <w:szCs w:val="16"/>
                <w:lang w:val="en-US"/>
              </w:rPr>
              <w:t xml:space="preserve">   </w:t>
            </w:r>
            <w:r w:rsidRPr="00C463BB">
              <w:rPr>
                <w:bCs/>
                <w:sz w:val="16"/>
                <w:szCs w:val="16"/>
              </w:rPr>
              <w:t>Наименование обязательств</w:t>
            </w:r>
          </w:p>
        </w:tc>
        <w:tc>
          <w:tcPr>
            <w:tcW w:w="1260" w:type="dxa"/>
          </w:tcPr>
          <w:p w:rsidR="008E1F40" w:rsidRPr="00C463BB" w:rsidRDefault="008E1F40" w:rsidP="006249F1">
            <w:pPr>
              <w:jc w:val="center"/>
              <w:rPr>
                <w:bCs/>
                <w:sz w:val="16"/>
                <w:szCs w:val="16"/>
                <w:lang w:val="en-US"/>
              </w:rPr>
            </w:pPr>
          </w:p>
          <w:p w:rsidR="008E1F40" w:rsidRPr="00C463BB" w:rsidRDefault="008E1F40" w:rsidP="006249F1">
            <w:pPr>
              <w:jc w:val="center"/>
              <w:rPr>
                <w:bCs/>
                <w:sz w:val="16"/>
                <w:szCs w:val="16"/>
                <w:lang w:val="en-US"/>
              </w:rPr>
            </w:pPr>
            <w:r w:rsidRPr="00C463BB">
              <w:rPr>
                <w:bCs/>
                <w:sz w:val="16"/>
                <w:szCs w:val="16"/>
              </w:rPr>
              <w:t>2013 год</w:t>
            </w:r>
          </w:p>
        </w:tc>
        <w:tc>
          <w:tcPr>
            <w:tcW w:w="1080" w:type="dxa"/>
            <w:vAlign w:val="center"/>
          </w:tcPr>
          <w:p w:rsidR="008E1F40" w:rsidRPr="00C463BB" w:rsidRDefault="008E1F40" w:rsidP="006249F1">
            <w:pPr>
              <w:rPr>
                <w:bCs/>
                <w:sz w:val="16"/>
                <w:szCs w:val="16"/>
              </w:rPr>
            </w:pPr>
            <w:r w:rsidRPr="00C463BB">
              <w:rPr>
                <w:bCs/>
                <w:sz w:val="16"/>
                <w:szCs w:val="16"/>
                <w:lang w:val="en-US"/>
              </w:rPr>
              <w:t xml:space="preserve">   </w:t>
            </w:r>
            <w:r w:rsidRPr="00C463BB">
              <w:rPr>
                <w:bCs/>
                <w:sz w:val="16"/>
                <w:szCs w:val="16"/>
              </w:rPr>
              <w:t>2014 год</w:t>
            </w:r>
          </w:p>
        </w:tc>
        <w:tc>
          <w:tcPr>
            <w:tcW w:w="900" w:type="dxa"/>
            <w:vAlign w:val="center"/>
          </w:tcPr>
          <w:p w:rsidR="008E1F40" w:rsidRPr="00C463BB" w:rsidRDefault="008E1F40" w:rsidP="006249F1">
            <w:pPr>
              <w:rPr>
                <w:bCs/>
                <w:sz w:val="16"/>
                <w:szCs w:val="16"/>
              </w:rPr>
            </w:pPr>
            <w:r w:rsidRPr="00C463BB">
              <w:rPr>
                <w:bCs/>
                <w:sz w:val="16"/>
                <w:szCs w:val="16"/>
                <w:lang w:val="en-US"/>
              </w:rPr>
              <w:t xml:space="preserve">   </w:t>
            </w:r>
            <w:r w:rsidRPr="00C463BB">
              <w:rPr>
                <w:bCs/>
                <w:sz w:val="16"/>
                <w:szCs w:val="16"/>
              </w:rPr>
              <w:t>2015 год</w:t>
            </w:r>
          </w:p>
        </w:tc>
      </w:tr>
      <w:tr w:rsidR="008E1F40" w:rsidRPr="00C463BB" w:rsidTr="00CA67D3">
        <w:trPr>
          <w:trHeight w:val="300"/>
        </w:trPr>
        <w:tc>
          <w:tcPr>
            <w:tcW w:w="555" w:type="dxa"/>
            <w:tcBorders>
              <w:top w:val="nil"/>
              <w:bottom w:val="nil"/>
            </w:tcBorders>
          </w:tcPr>
          <w:p w:rsidR="008E1F40" w:rsidRPr="00C463BB" w:rsidRDefault="008E1F40" w:rsidP="006249F1">
            <w:pPr>
              <w:jc w:val="center"/>
              <w:rPr>
                <w:sz w:val="16"/>
                <w:szCs w:val="16"/>
              </w:rPr>
            </w:pPr>
            <w:r w:rsidRPr="00C463BB">
              <w:rPr>
                <w:sz w:val="16"/>
                <w:szCs w:val="16"/>
              </w:rPr>
              <w:t>1</w:t>
            </w:r>
          </w:p>
        </w:tc>
        <w:tc>
          <w:tcPr>
            <w:tcW w:w="6480" w:type="dxa"/>
          </w:tcPr>
          <w:p w:rsidR="008E1F40" w:rsidRPr="00C463BB" w:rsidRDefault="008E1F40" w:rsidP="006249F1">
            <w:pPr>
              <w:jc w:val="center"/>
              <w:rPr>
                <w:sz w:val="16"/>
                <w:szCs w:val="16"/>
              </w:rPr>
            </w:pPr>
            <w:r w:rsidRPr="00C463BB">
              <w:rPr>
                <w:sz w:val="16"/>
                <w:szCs w:val="16"/>
              </w:rPr>
              <w:t>2</w:t>
            </w:r>
          </w:p>
        </w:tc>
        <w:tc>
          <w:tcPr>
            <w:tcW w:w="1260" w:type="dxa"/>
            <w:tcBorders>
              <w:top w:val="nil"/>
              <w:bottom w:val="nil"/>
            </w:tcBorders>
          </w:tcPr>
          <w:p w:rsidR="008E1F40" w:rsidRPr="00C463BB" w:rsidRDefault="008E1F40" w:rsidP="006249F1">
            <w:pPr>
              <w:jc w:val="center"/>
              <w:rPr>
                <w:sz w:val="16"/>
                <w:szCs w:val="16"/>
              </w:rPr>
            </w:pPr>
            <w:r w:rsidRPr="00C463BB">
              <w:rPr>
                <w:sz w:val="16"/>
                <w:szCs w:val="16"/>
              </w:rPr>
              <w:t>3</w:t>
            </w:r>
          </w:p>
        </w:tc>
        <w:tc>
          <w:tcPr>
            <w:tcW w:w="1080" w:type="dxa"/>
            <w:tcBorders>
              <w:top w:val="nil"/>
              <w:bottom w:val="nil"/>
            </w:tcBorders>
          </w:tcPr>
          <w:p w:rsidR="008E1F40" w:rsidRPr="00C463BB" w:rsidRDefault="008E1F40" w:rsidP="006249F1">
            <w:pPr>
              <w:jc w:val="center"/>
              <w:rPr>
                <w:sz w:val="16"/>
                <w:szCs w:val="16"/>
              </w:rPr>
            </w:pPr>
            <w:r w:rsidRPr="00C463BB">
              <w:rPr>
                <w:sz w:val="16"/>
                <w:szCs w:val="16"/>
              </w:rPr>
              <w:t>4</w:t>
            </w:r>
          </w:p>
        </w:tc>
        <w:tc>
          <w:tcPr>
            <w:tcW w:w="900" w:type="dxa"/>
            <w:tcBorders>
              <w:top w:val="nil"/>
              <w:bottom w:val="nil"/>
            </w:tcBorders>
          </w:tcPr>
          <w:p w:rsidR="008E1F40" w:rsidRPr="00C463BB" w:rsidRDefault="008E1F40" w:rsidP="006249F1">
            <w:pPr>
              <w:jc w:val="center"/>
              <w:rPr>
                <w:sz w:val="16"/>
                <w:szCs w:val="16"/>
              </w:rPr>
            </w:pPr>
            <w:r w:rsidRPr="00C463BB">
              <w:rPr>
                <w:sz w:val="16"/>
                <w:szCs w:val="16"/>
              </w:rPr>
              <w:t>5</w:t>
            </w:r>
          </w:p>
        </w:tc>
      </w:tr>
      <w:tr w:rsidR="008E1F40" w:rsidRPr="00C463BB" w:rsidTr="00CA67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555" w:type="dxa"/>
            <w:vMerge w:val="restart"/>
            <w:tcBorders>
              <w:top w:val="single" w:sz="4" w:space="0" w:color="auto"/>
              <w:left w:val="single" w:sz="4" w:space="0" w:color="auto"/>
              <w:right w:val="single" w:sz="4" w:space="0" w:color="auto"/>
            </w:tcBorders>
            <w:vAlign w:val="center"/>
          </w:tcPr>
          <w:p w:rsidR="008E1F40" w:rsidRPr="00C463BB" w:rsidRDefault="008E1F40" w:rsidP="006249F1">
            <w:pPr>
              <w:jc w:val="center"/>
              <w:rPr>
                <w:sz w:val="16"/>
                <w:szCs w:val="16"/>
                <w:lang w:val="en-US"/>
              </w:rPr>
            </w:pPr>
            <w:r w:rsidRPr="00C463BB">
              <w:rPr>
                <w:sz w:val="16"/>
                <w:szCs w:val="16"/>
              </w:rPr>
              <w:t>1</w:t>
            </w:r>
          </w:p>
        </w:tc>
        <w:tc>
          <w:tcPr>
            <w:tcW w:w="6480" w:type="dxa"/>
            <w:tcBorders>
              <w:top w:val="single" w:sz="4" w:space="0" w:color="auto"/>
              <w:left w:val="nil"/>
              <w:bottom w:val="single" w:sz="4" w:space="0" w:color="auto"/>
              <w:right w:val="single" w:sz="4" w:space="0" w:color="auto"/>
            </w:tcBorders>
            <w:vAlign w:val="bottom"/>
          </w:tcPr>
          <w:p w:rsidR="008E1F40" w:rsidRPr="00C463BB" w:rsidRDefault="008E1F40" w:rsidP="006249F1">
            <w:pPr>
              <w:rPr>
                <w:b/>
                <w:bCs/>
                <w:sz w:val="16"/>
                <w:szCs w:val="16"/>
              </w:rPr>
            </w:pPr>
            <w:r w:rsidRPr="00C463BB">
              <w:rPr>
                <w:b/>
                <w:bCs/>
                <w:sz w:val="16"/>
                <w:szCs w:val="16"/>
              </w:rPr>
              <w:t>Бюджетные кредиты от других  бюджетов бюджетной системы Российской Федерации</w:t>
            </w:r>
          </w:p>
        </w:tc>
        <w:tc>
          <w:tcPr>
            <w:tcW w:w="1260" w:type="dxa"/>
            <w:tcBorders>
              <w:top w:val="single" w:sz="4" w:space="0" w:color="auto"/>
              <w:left w:val="nil"/>
              <w:bottom w:val="single" w:sz="4" w:space="0" w:color="auto"/>
              <w:right w:val="single" w:sz="4" w:space="0" w:color="auto"/>
            </w:tcBorders>
            <w:vAlign w:val="center"/>
          </w:tcPr>
          <w:p w:rsidR="008E1F40" w:rsidRPr="00C463BB" w:rsidRDefault="008E1F40" w:rsidP="006249F1">
            <w:pPr>
              <w:jc w:val="center"/>
              <w:rPr>
                <w:b/>
                <w:bCs/>
                <w:sz w:val="16"/>
                <w:szCs w:val="16"/>
              </w:rPr>
            </w:pPr>
            <w:r w:rsidRPr="00C463BB">
              <w:rPr>
                <w:b/>
                <w:bCs/>
                <w:sz w:val="16"/>
                <w:szCs w:val="16"/>
              </w:rPr>
              <w:t>-2287,1</w:t>
            </w:r>
          </w:p>
        </w:tc>
        <w:tc>
          <w:tcPr>
            <w:tcW w:w="1080" w:type="dxa"/>
            <w:tcBorders>
              <w:top w:val="single" w:sz="4" w:space="0" w:color="auto"/>
              <w:left w:val="nil"/>
              <w:bottom w:val="single" w:sz="4" w:space="0" w:color="auto"/>
              <w:right w:val="single" w:sz="4" w:space="0" w:color="auto"/>
            </w:tcBorders>
            <w:vAlign w:val="center"/>
          </w:tcPr>
          <w:p w:rsidR="008E1F40" w:rsidRPr="00C463BB" w:rsidRDefault="008E1F40" w:rsidP="006249F1">
            <w:pPr>
              <w:jc w:val="center"/>
              <w:rPr>
                <w:b/>
                <w:bCs/>
                <w:sz w:val="16"/>
                <w:szCs w:val="16"/>
              </w:rPr>
            </w:pPr>
            <w:r w:rsidRPr="00C463BB">
              <w:rPr>
                <w:b/>
                <w:bCs/>
                <w:sz w:val="16"/>
                <w:szCs w:val="16"/>
              </w:rPr>
              <w:t>-1247,1</w:t>
            </w:r>
          </w:p>
        </w:tc>
        <w:tc>
          <w:tcPr>
            <w:tcW w:w="900" w:type="dxa"/>
            <w:tcBorders>
              <w:top w:val="single" w:sz="4" w:space="0" w:color="auto"/>
              <w:left w:val="single" w:sz="4" w:space="0" w:color="auto"/>
              <w:bottom w:val="single" w:sz="4" w:space="0" w:color="auto"/>
              <w:right w:val="single" w:sz="4" w:space="0" w:color="auto"/>
            </w:tcBorders>
            <w:vAlign w:val="center"/>
          </w:tcPr>
          <w:p w:rsidR="008E1F40" w:rsidRPr="00C463BB" w:rsidRDefault="008E1F40" w:rsidP="006249F1">
            <w:pPr>
              <w:jc w:val="center"/>
              <w:rPr>
                <w:b/>
                <w:bCs/>
                <w:sz w:val="16"/>
                <w:szCs w:val="16"/>
              </w:rPr>
            </w:pPr>
            <w:r w:rsidRPr="00C463BB">
              <w:rPr>
                <w:b/>
                <w:bCs/>
                <w:sz w:val="16"/>
                <w:szCs w:val="16"/>
              </w:rPr>
              <w:t>0</w:t>
            </w:r>
          </w:p>
        </w:tc>
      </w:tr>
      <w:tr w:rsidR="008E1F40" w:rsidRPr="00C463BB" w:rsidTr="00A164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555" w:type="dxa"/>
            <w:vMerge/>
            <w:tcBorders>
              <w:left w:val="single" w:sz="4" w:space="0" w:color="auto"/>
              <w:right w:val="single" w:sz="4" w:space="0" w:color="auto"/>
            </w:tcBorders>
            <w:vAlign w:val="center"/>
          </w:tcPr>
          <w:p w:rsidR="008E1F40" w:rsidRPr="00C463BB" w:rsidRDefault="008E1F40" w:rsidP="006249F1">
            <w:pPr>
              <w:jc w:val="center"/>
              <w:rPr>
                <w:sz w:val="16"/>
                <w:szCs w:val="16"/>
              </w:rPr>
            </w:pPr>
          </w:p>
        </w:tc>
        <w:tc>
          <w:tcPr>
            <w:tcW w:w="6480" w:type="dxa"/>
            <w:tcBorders>
              <w:top w:val="single" w:sz="4" w:space="0" w:color="auto"/>
              <w:left w:val="nil"/>
              <w:bottom w:val="single" w:sz="4" w:space="0" w:color="auto"/>
              <w:right w:val="single" w:sz="4" w:space="0" w:color="auto"/>
            </w:tcBorders>
            <w:vAlign w:val="bottom"/>
          </w:tcPr>
          <w:p w:rsidR="008E1F40" w:rsidRPr="00C463BB" w:rsidRDefault="008E1F40" w:rsidP="006249F1">
            <w:pPr>
              <w:rPr>
                <w:sz w:val="16"/>
                <w:szCs w:val="16"/>
              </w:rPr>
            </w:pPr>
            <w:r w:rsidRPr="00C463BB">
              <w:rPr>
                <w:sz w:val="16"/>
                <w:szCs w:val="16"/>
              </w:rPr>
              <w:t xml:space="preserve"> - получение </w:t>
            </w:r>
          </w:p>
        </w:tc>
        <w:tc>
          <w:tcPr>
            <w:tcW w:w="1260" w:type="dxa"/>
            <w:tcBorders>
              <w:top w:val="single" w:sz="4" w:space="0" w:color="auto"/>
              <w:left w:val="nil"/>
              <w:bottom w:val="single" w:sz="4" w:space="0" w:color="auto"/>
              <w:right w:val="single" w:sz="4" w:space="0" w:color="auto"/>
            </w:tcBorders>
            <w:vAlign w:val="bottom"/>
          </w:tcPr>
          <w:p w:rsidR="008E1F40" w:rsidRPr="00C463BB" w:rsidRDefault="008E1F40" w:rsidP="006249F1">
            <w:pPr>
              <w:jc w:val="center"/>
              <w:rPr>
                <w:sz w:val="16"/>
                <w:szCs w:val="16"/>
              </w:rPr>
            </w:pPr>
            <w:r w:rsidRPr="00C463BB">
              <w:rPr>
                <w:sz w:val="16"/>
                <w:szCs w:val="16"/>
              </w:rPr>
              <w:t>13200,0</w:t>
            </w:r>
          </w:p>
        </w:tc>
        <w:tc>
          <w:tcPr>
            <w:tcW w:w="1080" w:type="dxa"/>
            <w:tcBorders>
              <w:top w:val="single" w:sz="4" w:space="0" w:color="auto"/>
              <w:left w:val="nil"/>
              <w:bottom w:val="single" w:sz="4" w:space="0" w:color="auto"/>
              <w:right w:val="single" w:sz="4" w:space="0" w:color="auto"/>
            </w:tcBorders>
            <w:vAlign w:val="bottom"/>
          </w:tcPr>
          <w:p w:rsidR="008E1F40" w:rsidRPr="00C463BB" w:rsidRDefault="008E1F40" w:rsidP="006249F1">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8E1F40" w:rsidRPr="00C463BB" w:rsidRDefault="008E1F40" w:rsidP="006249F1">
            <w:pPr>
              <w:jc w:val="center"/>
              <w:rPr>
                <w:sz w:val="16"/>
                <w:szCs w:val="16"/>
              </w:rPr>
            </w:pPr>
          </w:p>
        </w:tc>
      </w:tr>
      <w:tr w:rsidR="008E1F40" w:rsidRPr="00C463BB" w:rsidTr="00A164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1"/>
        </w:trPr>
        <w:tc>
          <w:tcPr>
            <w:tcW w:w="555" w:type="dxa"/>
            <w:vMerge/>
            <w:tcBorders>
              <w:left w:val="single" w:sz="4" w:space="0" w:color="auto"/>
              <w:right w:val="single" w:sz="4" w:space="0" w:color="auto"/>
            </w:tcBorders>
            <w:vAlign w:val="center"/>
          </w:tcPr>
          <w:p w:rsidR="008E1F40" w:rsidRPr="00C463BB" w:rsidRDefault="008E1F40" w:rsidP="006249F1">
            <w:pPr>
              <w:jc w:val="center"/>
              <w:rPr>
                <w:sz w:val="16"/>
                <w:szCs w:val="16"/>
              </w:rPr>
            </w:pPr>
          </w:p>
        </w:tc>
        <w:tc>
          <w:tcPr>
            <w:tcW w:w="6480" w:type="dxa"/>
            <w:tcBorders>
              <w:top w:val="single" w:sz="4" w:space="0" w:color="auto"/>
              <w:left w:val="nil"/>
              <w:bottom w:val="single" w:sz="4" w:space="0" w:color="auto"/>
              <w:right w:val="single" w:sz="4" w:space="0" w:color="auto"/>
            </w:tcBorders>
            <w:vAlign w:val="bottom"/>
          </w:tcPr>
          <w:p w:rsidR="008E1F40" w:rsidRPr="00C463BB" w:rsidRDefault="008E1F40" w:rsidP="006249F1">
            <w:pPr>
              <w:rPr>
                <w:sz w:val="16"/>
                <w:szCs w:val="16"/>
              </w:rPr>
            </w:pPr>
            <w:r w:rsidRPr="00C463BB">
              <w:rPr>
                <w:sz w:val="16"/>
                <w:szCs w:val="16"/>
              </w:rPr>
              <w:t xml:space="preserve"> - погашение</w:t>
            </w:r>
          </w:p>
        </w:tc>
        <w:tc>
          <w:tcPr>
            <w:tcW w:w="1260" w:type="dxa"/>
            <w:tcBorders>
              <w:top w:val="single" w:sz="4" w:space="0" w:color="auto"/>
              <w:left w:val="nil"/>
              <w:bottom w:val="single" w:sz="4" w:space="0" w:color="auto"/>
              <w:right w:val="single" w:sz="4" w:space="0" w:color="auto"/>
            </w:tcBorders>
            <w:vAlign w:val="bottom"/>
          </w:tcPr>
          <w:p w:rsidR="008E1F40" w:rsidRPr="00C463BB" w:rsidRDefault="008E1F40" w:rsidP="006249F1">
            <w:pPr>
              <w:jc w:val="center"/>
              <w:rPr>
                <w:sz w:val="16"/>
                <w:szCs w:val="16"/>
              </w:rPr>
            </w:pPr>
            <w:r w:rsidRPr="00C463BB">
              <w:rPr>
                <w:sz w:val="16"/>
                <w:szCs w:val="16"/>
              </w:rPr>
              <w:t>15487,1</w:t>
            </w:r>
          </w:p>
        </w:tc>
        <w:tc>
          <w:tcPr>
            <w:tcW w:w="1080" w:type="dxa"/>
            <w:tcBorders>
              <w:top w:val="single" w:sz="4" w:space="0" w:color="auto"/>
              <w:left w:val="nil"/>
              <w:bottom w:val="single" w:sz="4" w:space="0" w:color="auto"/>
              <w:right w:val="single" w:sz="4" w:space="0" w:color="auto"/>
            </w:tcBorders>
            <w:vAlign w:val="bottom"/>
          </w:tcPr>
          <w:p w:rsidR="008E1F40" w:rsidRPr="00C463BB" w:rsidRDefault="008E1F40" w:rsidP="006249F1">
            <w:pPr>
              <w:jc w:val="center"/>
              <w:rPr>
                <w:sz w:val="16"/>
                <w:szCs w:val="16"/>
              </w:rPr>
            </w:pPr>
            <w:r w:rsidRPr="00C463BB">
              <w:rPr>
                <w:sz w:val="16"/>
                <w:szCs w:val="16"/>
              </w:rPr>
              <w:t>1247,1</w:t>
            </w:r>
          </w:p>
        </w:tc>
        <w:tc>
          <w:tcPr>
            <w:tcW w:w="900" w:type="dxa"/>
            <w:tcBorders>
              <w:top w:val="single" w:sz="4" w:space="0" w:color="auto"/>
              <w:left w:val="single" w:sz="4" w:space="0" w:color="auto"/>
              <w:bottom w:val="single" w:sz="4" w:space="0" w:color="auto"/>
              <w:right w:val="single" w:sz="4" w:space="0" w:color="auto"/>
            </w:tcBorders>
            <w:vAlign w:val="bottom"/>
          </w:tcPr>
          <w:p w:rsidR="008E1F40" w:rsidRPr="00C463BB" w:rsidRDefault="008E1F40" w:rsidP="006249F1">
            <w:pPr>
              <w:jc w:val="center"/>
              <w:rPr>
                <w:sz w:val="16"/>
                <w:szCs w:val="16"/>
              </w:rPr>
            </w:pPr>
          </w:p>
        </w:tc>
      </w:tr>
      <w:tr w:rsidR="008E1F40" w:rsidRPr="00C463BB" w:rsidTr="00CA67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555" w:type="dxa"/>
            <w:vMerge w:val="restart"/>
            <w:tcBorders>
              <w:top w:val="single" w:sz="4" w:space="0" w:color="auto"/>
              <w:left w:val="single" w:sz="4" w:space="0" w:color="auto"/>
              <w:right w:val="single" w:sz="4" w:space="0" w:color="auto"/>
            </w:tcBorders>
            <w:vAlign w:val="center"/>
          </w:tcPr>
          <w:p w:rsidR="008E1F40" w:rsidRPr="00C463BB" w:rsidRDefault="008E1F40" w:rsidP="006249F1">
            <w:pPr>
              <w:jc w:val="center"/>
              <w:rPr>
                <w:sz w:val="16"/>
                <w:szCs w:val="16"/>
                <w:lang w:val="en-US"/>
              </w:rPr>
            </w:pPr>
            <w:r w:rsidRPr="00C463BB">
              <w:rPr>
                <w:sz w:val="16"/>
                <w:szCs w:val="16"/>
              </w:rPr>
              <w:t>2</w:t>
            </w:r>
          </w:p>
        </w:tc>
        <w:tc>
          <w:tcPr>
            <w:tcW w:w="6480" w:type="dxa"/>
            <w:tcBorders>
              <w:top w:val="single" w:sz="4" w:space="0" w:color="auto"/>
              <w:left w:val="nil"/>
              <w:bottom w:val="single" w:sz="4" w:space="0" w:color="auto"/>
              <w:right w:val="single" w:sz="4" w:space="0" w:color="auto"/>
            </w:tcBorders>
            <w:vAlign w:val="bottom"/>
          </w:tcPr>
          <w:p w:rsidR="008E1F40" w:rsidRPr="00C463BB" w:rsidRDefault="008E1F40" w:rsidP="006249F1">
            <w:pPr>
              <w:rPr>
                <w:b/>
                <w:bCs/>
                <w:sz w:val="16"/>
                <w:szCs w:val="16"/>
              </w:rPr>
            </w:pPr>
            <w:r w:rsidRPr="00C463BB">
              <w:rPr>
                <w:b/>
                <w:bCs/>
                <w:sz w:val="16"/>
                <w:szCs w:val="16"/>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1260" w:type="dxa"/>
            <w:tcBorders>
              <w:top w:val="single" w:sz="4" w:space="0" w:color="auto"/>
              <w:left w:val="nil"/>
              <w:bottom w:val="single" w:sz="4" w:space="0" w:color="auto"/>
              <w:right w:val="single" w:sz="4" w:space="0" w:color="auto"/>
            </w:tcBorders>
            <w:vAlign w:val="center"/>
          </w:tcPr>
          <w:p w:rsidR="008E1F40" w:rsidRPr="00C463BB" w:rsidRDefault="008E1F40" w:rsidP="006249F1">
            <w:pPr>
              <w:jc w:val="center"/>
              <w:rPr>
                <w:b/>
                <w:bCs/>
                <w:sz w:val="16"/>
                <w:szCs w:val="16"/>
              </w:rPr>
            </w:pPr>
            <w:r w:rsidRPr="00C463BB">
              <w:rPr>
                <w:b/>
                <w:bCs/>
                <w:sz w:val="16"/>
                <w:szCs w:val="16"/>
              </w:rPr>
              <w:t>-2287,1</w:t>
            </w:r>
          </w:p>
        </w:tc>
        <w:tc>
          <w:tcPr>
            <w:tcW w:w="1080" w:type="dxa"/>
            <w:tcBorders>
              <w:top w:val="single" w:sz="4" w:space="0" w:color="auto"/>
              <w:left w:val="nil"/>
              <w:bottom w:val="single" w:sz="4" w:space="0" w:color="auto"/>
              <w:right w:val="single" w:sz="4" w:space="0" w:color="auto"/>
            </w:tcBorders>
            <w:vAlign w:val="center"/>
          </w:tcPr>
          <w:p w:rsidR="008E1F40" w:rsidRPr="00C463BB" w:rsidRDefault="008E1F40" w:rsidP="006249F1">
            <w:pPr>
              <w:jc w:val="center"/>
              <w:rPr>
                <w:b/>
                <w:bCs/>
                <w:sz w:val="16"/>
                <w:szCs w:val="16"/>
              </w:rPr>
            </w:pPr>
            <w:r w:rsidRPr="00C463BB">
              <w:rPr>
                <w:b/>
                <w:bCs/>
                <w:sz w:val="16"/>
                <w:szCs w:val="16"/>
              </w:rPr>
              <w:t>-1247,1</w:t>
            </w:r>
          </w:p>
        </w:tc>
        <w:tc>
          <w:tcPr>
            <w:tcW w:w="900" w:type="dxa"/>
            <w:tcBorders>
              <w:top w:val="single" w:sz="4" w:space="0" w:color="auto"/>
              <w:left w:val="single" w:sz="4" w:space="0" w:color="auto"/>
              <w:bottom w:val="single" w:sz="4" w:space="0" w:color="auto"/>
              <w:right w:val="single" w:sz="4" w:space="0" w:color="auto"/>
            </w:tcBorders>
            <w:vAlign w:val="center"/>
          </w:tcPr>
          <w:p w:rsidR="008E1F40" w:rsidRPr="00C463BB" w:rsidRDefault="008E1F40" w:rsidP="006249F1">
            <w:pPr>
              <w:jc w:val="center"/>
              <w:rPr>
                <w:b/>
                <w:bCs/>
                <w:sz w:val="16"/>
                <w:szCs w:val="16"/>
              </w:rPr>
            </w:pPr>
            <w:r w:rsidRPr="00C463BB">
              <w:rPr>
                <w:b/>
                <w:bCs/>
                <w:sz w:val="16"/>
                <w:szCs w:val="16"/>
              </w:rPr>
              <w:t>0</w:t>
            </w:r>
          </w:p>
        </w:tc>
      </w:tr>
      <w:tr w:rsidR="008E1F40" w:rsidRPr="00C463BB" w:rsidTr="00A164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3"/>
        </w:trPr>
        <w:tc>
          <w:tcPr>
            <w:tcW w:w="555" w:type="dxa"/>
            <w:vMerge/>
            <w:tcBorders>
              <w:left w:val="single" w:sz="4" w:space="0" w:color="auto"/>
              <w:right w:val="single" w:sz="4" w:space="0" w:color="auto"/>
            </w:tcBorders>
            <w:vAlign w:val="center"/>
          </w:tcPr>
          <w:p w:rsidR="008E1F40" w:rsidRPr="00C463BB" w:rsidRDefault="008E1F40" w:rsidP="006249F1">
            <w:pPr>
              <w:jc w:val="center"/>
              <w:rPr>
                <w:sz w:val="16"/>
                <w:szCs w:val="16"/>
              </w:rPr>
            </w:pPr>
          </w:p>
        </w:tc>
        <w:tc>
          <w:tcPr>
            <w:tcW w:w="6480" w:type="dxa"/>
            <w:tcBorders>
              <w:top w:val="single" w:sz="4" w:space="0" w:color="auto"/>
              <w:left w:val="nil"/>
              <w:bottom w:val="single" w:sz="4" w:space="0" w:color="auto"/>
              <w:right w:val="single" w:sz="4" w:space="0" w:color="auto"/>
            </w:tcBorders>
            <w:vAlign w:val="bottom"/>
          </w:tcPr>
          <w:p w:rsidR="008E1F40" w:rsidRPr="00C463BB" w:rsidRDefault="008E1F40" w:rsidP="006249F1">
            <w:pPr>
              <w:rPr>
                <w:sz w:val="16"/>
                <w:szCs w:val="16"/>
              </w:rPr>
            </w:pPr>
            <w:r w:rsidRPr="00C463BB">
              <w:rPr>
                <w:sz w:val="16"/>
                <w:szCs w:val="16"/>
              </w:rPr>
              <w:t>-получение</w:t>
            </w:r>
          </w:p>
        </w:tc>
        <w:tc>
          <w:tcPr>
            <w:tcW w:w="1260" w:type="dxa"/>
            <w:tcBorders>
              <w:top w:val="single" w:sz="4" w:space="0" w:color="auto"/>
              <w:left w:val="nil"/>
              <w:bottom w:val="single" w:sz="4" w:space="0" w:color="auto"/>
              <w:right w:val="single" w:sz="4" w:space="0" w:color="auto"/>
            </w:tcBorders>
            <w:vAlign w:val="bottom"/>
          </w:tcPr>
          <w:p w:rsidR="008E1F40" w:rsidRPr="00C463BB" w:rsidRDefault="008E1F40" w:rsidP="006249F1">
            <w:pPr>
              <w:jc w:val="center"/>
              <w:rPr>
                <w:sz w:val="16"/>
                <w:szCs w:val="16"/>
              </w:rPr>
            </w:pPr>
            <w:r w:rsidRPr="00C463BB">
              <w:rPr>
                <w:sz w:val="16"/>
                <w:szCs w:val="16"/>
              </w:rPr>
              <w:t>13200,0</w:t>
            </w:r>
          </w:p>
        </w:tc>
        <w:tc>
          <w:tcPr>
            <w:tcW w:w="1080" w:type="dxa"/>
            <w:tcBorders>
              <w:top w:val="single" w:sz="4" w:space="0" w:color="auto"/>
              <w:left w:val="nil"/>
              <w:bottom w:val="single" w:sz="4" w:space="0" w:color="auto"/>
              <w:right w:val="single" w:sz="4" w:space="0" w:color="auto"/>
            </w:tcBorders>
            <w:vAlign w:val="bottom"/>
          </w:tcPr>
          <w:p w:rsidR="008E1F40" w:rsidRPr="00C463BB" w:rsidRDefault="008E1F40" w:rsidP="006249F1">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8E1F40" w:rsidRPr="00C463BB" w:rsidRDefault="008E1F40" w:rsidP="006249F1">
            <w:pPr>
              <w:jc w:val="center"/>
              <w:rPr>
                <w:sz w:val="16"/>
                <w:szCs w:val="16"/>
              </w:rPr>
            </w:pPr>
          </w:p>
        </w:tc>
      </w:tr>
      <w:tr w:rsidR="008E1F40" w:rsidRPr="00C463BB" w:rsidTr="00A164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7"/>
        </w:trPr>
        <w:tc>
          <w:tcPr>
            <w:tcW w:w="555" w:type="dxa"/>
            <w:vMerge/>
            <w:tcBorders>
              <w:left w:val="single" w:sz="4" w:space="0" w:color="auto"/>
              <w:bottom w:val="single" w:sz="4" w:space="0" w:color="auto"/>
              <w:right w:val="single" w:sz="4" w:space="0" w:color="auto"/>
            </w:tcBorders>
            <w:vAlign w:val="center"/>
          </w:tcPr>
          <w:p w:rsidR="008E1F40" w:rsidRPr="00C463BB" w:rsidRDefault="008E1F40" w:rsidP="006249F1">
            <w:pPr>
              <w:jc w:val="center"/>
              <w:rPr>
                <w:sz w:val="16"/>
                <w:szCs w:val="16"/>
              </w:rPr>
            </w:pPr>
          </w:p>
        </w:tc>
        <w:tc>
          <w:tcPr>
            <w:tcW w:w="6480" w:type="dxa"/>
            <w:tcBorders>
              <w:top w:val="single" w:sz="4" w:space="0" w:color="auto"/>
              <w:left w:val="nil"/>
              <w:bottom w:val="single" w:sz="4" w:space="0" w:color="auto"/>
              <w:right w:val="single" w:sz="4" w:space="0" w:color="auto"/>
            </w:tcBorders>
            <w:vAlign w:val="bottom"/>
          </w:tcPr>
          <w:p w:rsidR="008E1F40" w:rsidRPr="00C463BB" w:rsidRDefault="008E1F40" w:rsidP="006249F1">
            <w:pPr>
              <w:rPr>
                <w:sz w:val="16"/>
                <w:szCs w:val="16"/>
              </w:rPr>
            </w:pPr>
            <w:r w:rsidRPr="00C463BB">
              <w:rPr>
                <w:sz w:val="16"/>
                <w:szCs w:val="16"/>
              </w:rPr>
              <w:t>-погашение</w:t>
            </w:r>
          </w:p>
        </w:tc>
        <w:tc>
          <w:tcPr>
            <w:tcW w:w="1260" w:type="dxa"/>
            <w:tcBorders>
              <w:top w:val="single" w:sz="4" w:space="0" w:color="auto"/>
              <w:left w:val="nil"/>
              <w:bottom w:val="single" w:sz="4" w:space="0" w:color="auto"/>
              <w:right w:val="single" w:sz="4" w:space="0" w:color="auto"/>
            </w:tcBorders>
            <w:vAlign w:val="bottom"/>
          </w:tcPr>
          <w:p w:rsidR="008E1F40" w:rsidRPr="00C463BB" w:rsidRDefault="008E1F40" w:rsidP="006249F1">
            <w:pPr>
              <w:jc w:val="center"/>
              <w:rPr>
                <w:sz w:val="16"/>
                <w:szCs w:val="16"/>
              </w:rPr>
            </w:pPr>
            <w:r w:rsidRPr="00C463BB">
              <w:rPr>
                <w:sz w:val="16"/>
                <w:szCs w:val="16"/>
              </w:rPr>
              <w:t>15487,1</w:t>
            </w:r>
          </w:p>
        </w:tc>
        <w:tc>
          <w:tcPr>
            <w:tcW w:w="1080" w:type="dxa"/>
            <w:tcBorders>
              <w:top w:val="single" w:sz="4" w:space="0" w:color="auto"/>
              <w:left w:val="nil"/>
              <w:bottom w:val="single" w:sz="4" w:space="0" w:color="auto"/>
              <w:right w:val="single" w:sz="4" w:space="0" w:color="auto"/>
            </w:tcBorders>
            <w:vAlign w:val="bottom"/>
          </w:tcPr>
          <w:p w:rsidR="008E1F40" w:rsidRPr="00C463BB" w:rsidRDefault="008E1F40" w:rsidP="006249F1">
            <w:pPr>
              <w:jc w:val="center"/>
              <w:rPr>
                <w:sz w:val="16"/>
                <w:szCs w:val="16"/>
              </w:rPr>
            </w:pPr>
            <w:r w:rsidRPr="00C463BB">
              <w:rPr>
                <w:sz w:val="16"/>
                <w:szCs w:val="16"/>
              </w:rPr>
              <w:t>1247,1</w:t>
            </w:r>
          </w:p>
        </w:tc>
        <w:tc>
          <w:tcPr>
            <w:tcW w:w="900" w:type="dxa"/>
            <w:tcBorders>
              <w:top w:val="single" w:sz="4" w:space="0" w:color="auto"/>
              <w:left w:val="single" w:sz="4" w:space="0" w:color="auto"/>
              <w:bottom w:val="single" w:sz="4" w:space="0" w:color="auto"/>
              <w:right w:val="single" w:sz="4" w:space="0" w:color="auto"/>
            </w:tcBorders>
            <w:vAlign w:val="bottom"/>
          </w:tcPr>
          <w:p w:rsidR="008E1F40" w:rsidRPr="00C463BB" w:rsidRDefault="008E1F40" w:rsidP="006249F1">
            <w:pPr>
              <w:jc w:val="center"/>
              <w:rPr>
                <w:sz w:val="16"/>
                <w:szCs w:val="16"/>
              </w:rPr>
            </w:pPr>
          </w:p>
        </w:tc>
      </w:tr>
    </w:tbl>
    <w:p w:rsidR="008E1F40" w:rsidRDefault="008E1F40" w:rsidP="006249F1">
      <w:pPr>
        <w:jc w:val="both"/>
        <w:rPr>
          <w:b/>
          <w:i/>
          <w:sz w:val="20"/>
          <w:szCs w:val="20"/>
        </w:rPr>
      </w:pPr>
    </w:p>
    <w:p w:rsidR="008E1F40" w:rsidRPr="00790612" w:rsidRDefault="008E1F40" w:rsidP="006249F1">
      <w:pPr>
        <w:jc w:val="both"/>
        <w:rPr>
          <w:b/>
          <w:i/>
          <w:sz w:val="20"/>
          <w:szCs w:val="20"/>
        </w:rPr>
      </w:pPr>
    </w:p>
    <w:p w:rsidR="008E1F40" w:rsidRDefault="008E1F40" w:rsidP="00A363F9">
      <w:pPr>
        <w:pStyle w:val="Heading2"/>
        <w:spacing w:before="0" w:after="0"/>
        <w:jc w:val="center"/>
        <w:rPr>
          <w:rFonts w:ascii="Times New Roman" w:hAnsi="Times New Roman" w:cs="Times New Roman"/>
          <w:i w:val="0"/>
          <w:sz w:val="20"/>
          <w:szCs w:val="20"/>
        </w:rPr>
      </w:pPr>
    </w:p>
    <w:p w:rsidR="008E1F40" w:rsidRPr="00E915C5" w:rsidRDefault="008E1F40" w:rsidP="00A363F9">
      <w:pPr>
        <w:pStyle w:val="Heading2"/>
        <w:spacing w:before="0" w:after="0"/>
        <w:jc w:val="center"/>
        <w:rPr>
          <w:rFonts w:ascii="Times New Roman" w:hAnsi="Times New Roman" w:cs="Times New Roman"/>
          <w:i w:val="0"/>
          <w:caps/>
          <w:sz w:val="20"/>
          <w:szCs w:val="20"/>
        </w:rPr>
      </w:pPr>
      <w:r w:rsidRPr="00E915C5">
        <w:rPr>
          <w:rFonts w:ascii="Times New Roman" w:hAnsi="Times New Roman" w:cs="Times New Roman"/>
          <w:i w:val="0"/>
          <w:sz w:val="20"/>
          <w:szCs w:val="20"/>
        </w:rPr>
        <w:t xml:space="preserve">СОВЕТ </w:t>
      </w:r>
      <w:r w:rsidRPr="00E915C5">
        <w:rPr>
          <w:rFonts w:ascii="Times New Roman" w:hAnsi="Times New Roman" w:cs="Times New Roman"/>
          <w:i w:val="0"/>
          <w:caps/>
          <w:sz w:val="20"/>
          <w:szCs w:val="20"/>
        </w:rPr>
        <w:t>народных депутатов</w:t>
      </w:r>
    </w:p>
    <w:p w:rsidR="008E1F40" w:rsidRPr="00E915C5" w:rsidRDefault="008E1F40" w:rsidP="00A363F9">
      <w:pPr>
        <w:pStyle w:val="Heading1"/>
        <w:jc w:val="center"/>
        <w:rPr>
          <w:b/>
          <w:caps/>
          <w:sz w:val="20"/>
          <w:szCs w:val="20"/>
        </w:rPr>
      </w:pPr>
      <w:r w:rsidRPr="00E915C5">
        <w:rPr>
          <w:b/>
          <w:caps/>
          <w:sz w:val="20"/>
          <w:szCs w:val="20"/>
        </w:rPr>
        <w:t>Грибановского МУНИЦИПАЛЬНОГО района</w:t>
      </w:r>
    </w:p>
    <w:p w:rsidR="008E1F40" w:rsidRPr="00E915C5" w:rsidRDefault="008E1F40" w:rsidP="00A363F9">
      <w:pPr>
        <w:pStyle w:val="Heading1"/>
        <w:jc w:val="center"/>
        <w:rPr>
          <w:b/>
          <w:caps/>
          <w:sz w:val="20"/>
          <w:szCs w:val="20"/>
        </w:rPr>
      </w:pPr>
      <w:r w:rsidRPr="00E915C5">
        <w:rPr>
          <w:b/>
          <w:caps/>
          <w:sz w:val="20"/>
          <w:szCs w:val="20"/>
        </w:rPr>
        <w:t>Воронежской области</w:t>
      </w:r>
    </w:p>
    <w:p w:rsidR="008E1F40" w:rsidRPr="00E915C5" w:rsidRDefault="008E1F40" w:rsidP="00E915C5">
      <w:pPr>
        <w:rPr>
          <w:sz w:val="20"/>
          <w:szCs w:val="20"/>
        </w:rPr>
      </w:pPr>
    </w:p>
    <w:p w:rsidR="008E1F40" w:rsidRPr="00E915C5" w:rsidRDefault="008E1F40" w:rsidP="00E915C5">
      <w:pPr>
        <w:jc w:val="center"/>
        <w:rPr>
          <w:b/>
          <w:sz w:val="20"/>
          <w:szCs w:val="20"/>
        </w:rPr>
      </w:pPr>
      <w:r w:rsidRPr="00E915C5">
        <w:rPr>
          <w:b/>
          <w:sz w:val="20"/>
          <w:szCs w:val="20"/>
        </w:rPr>
        <w:t>Р Е Ш Е Н И Е</w:t>
      </w:r>
    </w:p>
    <w:p w:rsidR="008E1F40" w:rsidRPr="00E915C5" w:rsidRDefault="008E1F40" w:rsidP="00E915C5">
      <w:pPr>
        <w:ind w:firstLine="142"/>
        <w:jc w:val="center"/>
        <w:rPr>
          <w:b/>
          <w:sz w:val="20"/>
          <w:szCs w:val="20"/>
        </w:rPr>
      </w:pPr>
    </w:p>
    <w:p w:rsidR="008E1F40" w:rsidRPr="00255E5C" w:rsidRDefault="008E1F40" w:rsidP="00E915C5">
      <w:pPr>
        <w:ind w:right="5420"/>
        <w:rPr>
          <w:b/>
          <w:sz w:val="20"/>
          <w:szCs w:val="20"/>
        </w:rPr>
      </w:pPr>
      <w:r w:rsidRPr="00255E5C">
        <w:rPr>
          <w:b/>
          <w:sz w:val="20"/>
          <w:szCs w:val="20"/>
        </w:rPr>
        <w:t>Об установлении доли видов</w:t>
      </w:r>
    </w:p>
    <w:p w:rsidR="008E1F40" w:rsidRPr="00255E5C" w:rsidRDefault="008E1F40" w:rsidP="00E915C5">
      <w:pPr>
        <w:ind w:right="5420"/>
        <w:rPr>
          <w:b/>
          <w:sz w:val="20"/>
          <w:szCs w:val="20"/>
        </w:rPr>
      </w:pPr>
      <w:r w:rsidRPr="00255E5C">
        <w:rPr>
          <w:b/>
          <w:sz w:val="20"/>
          <w:szCs w:val="20"/>
        </w:rPr>
        <w:t xml:space="preserve">расходов, входящих в состав </w:t>
      </w:r>
    </w:p>
    <w:p w:rsidR="008E1F40" w:rsidRPr="00255E5C" w:rsidRDefault="008E1F40" w:rsidP="00E915C5">
      <w:pPr>
        <w:ind w:right="5420"/>
        <w:rPr>
          <w:b/>
          <w:sz w:val="20"/>
          <w:szCs w:val="20"/>
        </w:rPr>
      </w:pPr>
      <w:r w:rsidRPr="00255E5C">
        <w:rPr>
          <w:b/>
          <w:sz w:val="20"/>
          <w:szCs w:val="20"/>
        </w:rPr>
        <w:t>репрезентативной системы расходных обязательств сельских и городского поселений Грибановского муниципального</w:t>
      </w:r>
    </w:p>
    <w:p w:rsidR="008E1F40" w:rsidRPr="00255E5C" w:rsidRDefault="008E1F40" w:rsidP="00E915C5">
      <w:pPr>
        <w:ind w:right="5420"/>
        <w:rPr>
          <w:b/>
          <w:sz w:val="20"/>
          <w:szCs w:val="20"/>
        </w:rPr>
      </w:pPr>
      <w:r w:rsidRPr="00255E5C">
        <w:rPr>
          <w:b/>
          <w:sz w:val="20"/>
          <w:szCs w:val="20"/>
        </w:rPr>
        <w:t>района Воронежской области</w:t>
      </w:r>
    </w:p>
    <w:p w:rsidR="008E1F40" w:rsidRPr="00E915C5" w:rsidRDefault="008E1F40" w:rsidP="00E915C5">
      <w:pPr>
        <w:pStyle w:val="ConsPlusTitle"/>
        <w:tabs>
          <w:tab w:val="left" w:pos="4680"/>
        </w:tabs>
        <w:ind w:right="4956"/>
        <w:jc w:val="both"/>
        <w:rPr>
          <w:b w:val="0"/>
          <w:sz w:val="20"/>
          <w:szCs w:val="20"/>
        </w:rPr>
      </w:pPr>
      <w:r w:rsidRPr="00E915C5">
        <w:rPr>
          <w:b w:val="0"/>
          <w:sz w:val="20"/>
          <w:szCs w:val="20"/>
        </w:rPr>
        <w:t xml:space="preserve">                   </w:t>
      </w:r>
    </w:p>
    <w:p w:rsidR="008E1F40" w:rsidRPr="00E915C5" w:rsidRDefault="008E1F40" w:rsidP="00E915C5">
      <w:pPr>
        <w:jc w:val="both"/>
        <w:rPr>
          <w:sz w:val="20"/>
          <w:szCs w:val="20"/>
        </w:rPr>
      </w:pPr>
      <w:r w:rsidRPr="00E915C5">
        <w:rPr>
          <w:b/>
          <w:sz w:val="20"/>
          <w:szCs w:val="20"/>
        </w:rPr>
        <w:t xml:space="preserve">            </w:t>
      </w:r>
      <w:r w:rsidRPr="00E915C5">
        <w:rPr>
          <w:sz w:val="20"/>
          <w:szCs w:val="20"/>
        </w:rPr>
        <w:t>В соответствии с приложением 6 к закону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8E1F40" w:rsidRPr="00255E5C" w:rsidRDefault="008E1F40" w:rsidP="001541CC">
      <w:pPr>
        <w:jc w:val="both"/>
      </w:pPr>
      <w:r w:rsidRPr="00E915C5">
        <w:t>Совет народных депутатов</w:t>
      </w:r>
      <w:r>
        <w:t xml:space="preserve">, </w:t>
      </w:r>
      <w:r w:rsidRPr="001541CC">
        <w:rPr>
          <w:b/>
          <w:sz w:val="20"/>
          <w:szCs w:val="20"/>
        </w:rPr>
        <w:t>Р Е Ш И Л:</w:t>
      </w:r>
    </w:p>
    <w:p w:rsidR="008E1F40" w:rsidRDefault="008E1F40" w:rsidP="00E915C5">
      <w:pPr>
        <w:jc w:val="both"/>
        <w:rPr>
          <w:bCs/>
          <w:sz w:val="20"/>
          <w:szCs w:val="20"/>
        </w:rPr>
      </w:pPr>
    </w:p>
    <w:p w:rsidR="008E1F40" w:rsidRPr="00E915C5" w:rsidRDefault="008E1F40" w:rsidP="00BC4AD5">
      <w:pPr>
        <w:ind w:firstLine="708"/>
        <w:jc w:val="both"/>
        <w:rPr>
          <w:sz w:val="20"/>
          <w:szCs w:val="20"/>
        </w:rPr>
      </w:pPr>
      <w:r w:rsidRPr="00E915C5">
        <w:rPr>
          <w:sz w:val="20"/>
          <w:szCs w:val="20"/>
        </w:rPr>
        <w:t>1. Утвердить доли видов расходов, входящих в репрезентативную систему расходных обязательств сельских и городского поселений Грибановского муниципального района Воронежской области согласно приложению.</w:t>
      </w:r>
    </w:p>
    <w:p w:rsidR="008E1F40" w:rsidRPr="00E915C5" w:rsidRDefault="008E1F40" w:rsidP="00BC4AD5">
      <w:pPr>
        <w:autoSpaceDE w:val="0"/>
        <w:autoSpaceDN w:val="0"/>
        <w:adjustRightInd w:val="0"/>
        <w:ind w:firstLine="708"/>
        <w:jc w:val="both"/>
        <w:rPr>
          <w:sz w:val="20"/>
          <w:szCs w:val="20"/>
        </w:rPr>
      </w:pPr>
      <w:r w:rsidRPr="00E915C5">
        <w:rPr>
          <w:sz w:val="20"/>
          <w:szCs w:val="20"/>
        </w:rPr>
        <w:t>2. Настоящее решение вступает в силу с 01 января 2014 года.</w:t>
      </w:r>
    </w:p>
    <w:p w:rsidR="008E1F40" w:rsidRPr="00E915C5" w:rsidRDefault="008E1F40" w:rsidP="00E915C5">
      <w:pPr>
        <w:autoSpaceDE w:val="0"/>
        <w:autoSpaceDN w:val="0"/>
        <w:adjustRightInd w:val="0"/>
        <w:ind w:firstLine="540"/>
        <w:jc w:val="both"/>
        <w:rPr>
          <w:sz w:val="20"/>
          <w:szCs w:val="20"/>
        </w:rPr>
      </w:pPr>
    </w:p>
    <w:p w:rsidR="008E1F40" w:rsidRPr="00255E5C" w:rsidRDefault="008E1F40" w:rsidP="00E915C5">
      <w:pPr>
        <w:jc w:val="both"/>
        <w:rPr>
          <w:b/>
          <w:sz w:val="20"/>
          <w:szCs w:val="20"/>
        </w:rPr>
      </w:pPr>
      <w:r w:rsidRPr="00255E5C">
        <w:rPr>
          <w:b/>
          <w:sz w:val="20"/>
          <w:szCs w:val="20"/>
        </w:rPr>
        <w:t>Глава муниципального района                                                                                                                       А.С.Шипилов</w:t>
      </w:r>
    </w:p>
    <w:p w:rsidR="008E1F40" w:rsidRPr="00E915C5" w:rsidRDefault="008E1F40" w:rsidP="00E915C5">
      <w:pPr>
        <w:jc w:val="both"/>
        <w:rPr>
          <w:sz w:val="20"/>
          <w:szCs w:val="20"/>
        </w:rPr>
      </w:pPr>
    </w:p>
    <w:p w:rsidR="008E1F40" w:rsidRPr="00255E5C" w:rsidRDefault="008E1F40" w:rsidP="00E915C5">
      <w:pPr>
        <w:jc w:val="both"/>
        <w:rPr>
          <w:sz w:val="20"/>
          <w:szCs w:val="20"/>
        </w:rPr>
      </w:pPr>
      <w:r w:rsidRPr="00255E5C">
        <w:rPr>
          <w:sz w:val="20"/>
          <w:szCs w:val="20"/>
        </w:rPr>
        <w:t>от 24.10.2013  г. № 129</w:t>
      </w:r>
    </w:p>
    <w:p w:rsidR="008E1F40" w:rsidRDefault="008E1F40" w:rsidP="00E915C5">
      <w:pPr>
        <w:jc w:val="both"/>
        <w:rPr>
          <w:b/>
          <w:i/>
          <w:sz w:val="20"/>
          <w:szCs w:val="20"/>
        </w:rPr>
      </w:pPr>
      <w:r w:rsidRPr="00255E5C">
        <w:rPr>
          <w:sz w:val="20"/>
          <w:szCs w:val="20"/>
        </w:rPr>
        <w:t xml:space="preserve"> пгт. Грибановский</w:t>
      </w:r>
      <w:r w:rsidRPr="00E915C5">
        <w:rPr>
          <w:b/>
          <w:i/>
          <w:sz w:val="20"/>
          <w:szCs w:val="20"/>
        </w:rPr>
        <w:t xml:space="preserve">  </w:t>
      </w:r>
    </w:p>
    <w:p w:rsidR="008E1F40" w:rsidRPr="00E915C5" w:rsidRDefault="008E1F40" w:rsidP="00E915C5">
      <w:pPr>
        <w:jc w:val="both"/>
        <w:rPr>
          <w:sz w:val="20"/>
          <w:szCs w:val="20"/>
        </w:rPr>
      </w:pPr>
    </w:p>
    <w:p w:rsidR="008E1F40" w:rsidRPr="00E915C5" w:rsidRDefault="008E1F40" w:rsidP="00E915C5">
      <w:pPr>
        <w:jc w:val="right"/>
        <w:rPr>
          <w:sz w:val="20"/>
          <w:szCs w:val="20"/>
        </w:rPr>
      </w:pPr>
      <w:r w:rsidRPr="00E915C5">
        <w:rPr>
          <w:sz w:val="20"/>
          <w:szCs w:val="20"/>
        </w:rPr>
        <w:t xml:space="preserve">Приложение </w:t>
      </w:r>
    </w:p>
    <w:p w:rsidR="008E1F40" w:rsidRPr="00E915C5" w:rsidRDefault="008E1F40" w:rsidP="00E915C5">
      <w:pPr>
        <w:jc w:val="right"/>
        <w:rPr>
          <w:sz w:val="20"/>
          <w:szCs w:val="20"/>
        </w:rPr>
      </w:pPr>
      <w:r w:rsidRPr="00E915C5">
        <w:rPr>
          <w:sz w:val="20"/>
          <w:szCs w:val="20"/>
        </w:rPr>
        <w:t>к решению Совета народных депутатов</w:t>
      </w:r>
    </w:p>
    <w:p w:rsidR="008E1F40" w:rsidRPr="00E915C5" w:rsidRDefault="008E1F40" w:rsidP="00E915C5">
      <w:pPr>
        <w:jc w:val="right"/>
        <w:rPr>
          <w:sz w:val="20"/>
          <w:szCs w:val="20"/>
        </w:rPr>
      </w:pPr>
      <w:r w:rsidRPr="00E915C5">
        <w:rPr>
          <w:sz w:val="20"/>
          <w:szCs w:val="20"/>
        </w:rPr>
        <w:t>Грибановского муниципального района</w:t>
      </w:r>
    </w:p>
    <w:p w:rsidR="008E1F40" w:rsidRPr="00E915C5" w:rsidRDefault="008E1F40" w:rsidP="00E915C5">
      <w:pPr>
        <w:jc w:val="right"/>
        <w:rPr>
          <w:sz w:val="20"/>
          <w:szCs w:val="20"/>
        </w:rPr>
      </w:pPr>
      <w:r w:rsidRPr="00E915C5">
        <w:rPr>
          <w:sz w:val="20"/>
          <w:szCs w:val="20"/>
        </w:rPr>
        <w:t>от 24.10.2013г. № 129</w:t>
      </w:r>
    </w:p>
    <w:p w:rsidR="008E1F40" w:rsidRPr="00E915C5" w:rsidRDefault="008E1F40" w:rsidP="00E915C5">
      <w:pPr>
        <w:jc w:val="right"/>
        <w:rPr>
          <w:sz w:val="20"/>
          <w:szCs w:val="20"/>
        </w:rPr>
      </w:pPr>
    </w:p>
    <w:p w:rsidR="008E1F40" w:rsidRPr="00E915C5" w:rsidRDefault="008E1F40" w:rsidP="00E915C5">
      <w:pPr>
        <w:jc w:val="center"/>
        <w:rPr>
          <w:b/>
          <w:sz w:val="20"/>
          <w:szCs w:val="20"/>
        </w:rPr>
      </w:pPr>
      <w:r w:rsidRPr="00E915C5">
        <w:rPr>
          <w:b/>
          <w:sz w:val="20"/>
          <w:szCs w:val="20"/>
        </w:rPr>
        <w:t>Доли видов расходов, входящих в репрезентативную систему расходных обязательств сельских и городского поселений Грибановского муниципального района Воронежской области</w:t>
      </w:r>
    </w:p>
    <w:p w:rsidR="008E1F40" w:rsidRPr="00E915C5" w:rsidRDefault="008E1F40" w:rsidP="00E915C5">
      <w:pPr>
        <w:jc w:val="center"/>
        <w:rPr>
          <w:b/>
          <w:sz w:val="20"/>
          <w:szCs w:val="20"/>
        </w:rPr>
      </w:pPr>
    </w:p>
    <w:p w:rsidR="008E1F40" w:rsidRPr="00E915C5" w:rsidRDefault="008E1F40" w:rsidP="00F74C02">
      <w:pPr>
        <w:ind w:firstLine="708"/>
        <w:jc w:val="both"/>
        <w:rPr>
          <w:sz w:val="20"/>
          <w:szCs w:val="20"/>
        </w:rPr>
      </w:pPr>
      <w:r w:rsidRPr="00E915C5">
        <w:rPr>
          <w:b/>
          <w:sz w:val="20"/>
          <w:szCs w:val="20"/>
        </w:rPr>
        <w:t>0,411 -</w:t>
      </w:r>
      <w:r w:rsidRPr="00E915C5">
        <w:rPr>
          <w:sz w:val="20"/>
          <w:szCs w:val="20"/>
        </w:rPr>
        <w:t xml:space="preserve"> доля расходов на формирование, утверждение, исполнение бюджета поселения, контроль за исполнением данного бюджета;</w:t>
      </w:r>
    </w:p>
    <w:p w:rsidR="008E1F40" w:rsidRPr="00E915C5" w:rsidRDefault="008E1F40" w:rsidP="00E915C5">
      <w:pPr>
        <w:jc w:val="both"/>
        <w:rPr>
          <w:sz w:val="20"/>
          <w:szCs w:val="20"/>
        </w:rPr>
      </w:pPr>
      <w:r w:rsidRPr="00E915C5">
        <w:rPr>
          <w:sz w:val="20"/>
          <w:szCs w:val="20"/>
        </w:rPr>
        <w:tab/>
      </w:r>
      <w:r w:rsidRPr="00E915C5">
        <w:rPr>
          <w:b/>
          <w:sz w:val="20"/>
          <w:szCs w:val="20"/>
        </w:rPr>
        <w:t>0,045  -</w:t>
      </w:r>
      <w:r w:rsidRPr="00E915C5">
        <w:rPr>
          <w:sz w:val="20"/>
          <w:szCs w:val="20"/>
        </w:rPr>
        <w:t xml:space="preserve">  доля расходов на организацию в границах поселения электро-, тепло-, газо- и водоснабжения населения, водоотведения, снабжения населения топливом;</w:t>
      </w:r>
    </w:p>
    <w:p w:rsidR="008E1F40" w:rsidRDefault="008E1F40" w:rsidP="00E915C5">
      <w:pPr>
        <w:jc w:val="both"/>
        <w:rPr>
          <w:sz w:val="20"/>
          <w:szCs w:val="20"/>
        </w:rPr>
      </w:pPr>
      <w:r w:rsidRPr="00E915C5">
        <w:rPr>
          <w:sz w:val="20"/>
          <w:szCs w:val="20"/>
        </w:rPr>
        <w:tab/>
      </w:r>
      <w:r w:rsidRPr="00E915C5">
        <w:rPr>
          <w:b/>
          <w:sz w:val="20"/>
          <w:szCs w:val="20"/>
        </w:rPr>
        <w:t>0,030 –</w:t>
      </w:r>
      <w:r w:rsidRPr="00E915C5">
        <w:rPr>
          <w:sz w:val="20"/>
          <w:szCs w:val="20"/>
        </w:rPr>
        <w:t xml:space="preserve"> доля расходов на дорожную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создание условий для предоставления транспортных услуг населению и организацию транспортного обслуживания населения в границах поселения;</w:t>
      </w:r>
    </w:p>
    <w:p w:rsidR="008E1F40" w:rsidRPr="00E915C5" w:rsidRDefault="008E1F40" w:rsidP="00F520AD">
      <w:pPr>
        <w:ind w:firstLine="708"/>
        <w:jc w:val="both"/>
        <w:rPr>
          <w:sz w:val="20"/>
          <w:szCs w:val="20"/>
        </w:rPr>
      </w:pPr>
      <w:r w:rsidRPr="00E915C5">
        <w:rPr>
          <w:b/>
          <w:sz w:val="20"/>
          <w:szCs w:val="20"/>
        </w:rPr>
        <w:t>0,047 –</w:t>
      </w:r>
      <w:r w:rsidRPr="00E915C5">
        <w:rPr>
          <w:sz w:val="20"/>
          <w:szCs w:val="20"/>
        </w:rPr>
        <w:t xml:space="preserve"> доля расходов на обеспечение малоимущих граждан жилыми  помещениями, проживающих в поселении и нуждающихся в улучшении жилищных условий,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8E1F40" w:rsidRPr="00E915C5" w:rsidRDefault="008E1F40" w:rsidP="00E915C5">
      <w:pPr>
        <w:jc w:val="both"/>
        <w:rPr>
          <w:sz w:val="20"/>
          <w:szCs w:val="20"/>
        </w:rPr>
      </w:pPr>
      <w:r w:rsidRPr="00E915C5">
        <w:rPr>
          <w:sz w:val="20"/>
          <w:szCs w:val="20"/>
        </w:rPr>
        <w:tab/>
      </w:r>
      <w:r w:rsidRPr="00E915C5">
        <w:rPr>
          <w:b/>
          <w:sz w:val="20"/>
          <w:szCs w:val="20"/>
        </w:rPr>
        <w:t>0,043 –</w:t>
      </w:r>
      <w:r w:rsidRPr="00E915C5">
        <w:rPr>
          <w:sz w:val="20"/>
          <w:szCs w:val="20"/>
        </w:rPr>
        <w:t xml:space="preserve"> доля расходов на организацию библиотечного обслуживания населения, комплектование и обеспечение сохранности библиотечных фондов библиотек поселения;  </w:t>
      </w:r>
    </w:p>
    <w:p w:rsidR="008E1F40" w:rsidRDefault="008E1F40" w:rsidP="00E915C5">
      <w:pPr>
        <w:jc w:val="both"/>
        <w:rPr>
          <w:sz w:val="20"/>
          <w:szCs w:val="20"/>
        </w:rPr>
      </w:pPr>
      <w:r w:rsidRPr="00E915C5">
        <w:rPr>
          <w:sz w:val="20"/>
          <w:szCs w:val="20"/>
        </w:rPr>
        <w:tab/>
      </w:r>
      <w:r w:rsidRPr="00E915C5">
        <w:rPr>
          <w:b/>
          <w:sz w:val="20"/>
          <w:szCs w:val="20"/>
        </w:rPr>
        <w:t>0,317 –</w:t>
      </w:r>
      <w:r w:rsidRPr="00E915C5">
        <w:rPr>
          <w:sz w:val="20"/>
          <w:szCs w:val="20"/>
        </w:rPr>
        <w:t xml:space="preserve"> доля расходов на создание условий для организации досуга и обеспечения жителей поселения услугами организаций культуры</w:t>
      </w:r>
      <w:r>
        <w:rPr>
          <w:sz w:val="20"/>
          <w:szCs w:val="20"/>
        </w:rPr>
        <w:t>;</w:t>
      </w:r>
    </w:p>
    <w:p w:rsidR="008E1F40" w:rsidRPr="00E915C5" w:rsidRDefault="008E1F40" w:rsidP="00F74C02">
      <w:pPr>
        <w:ind w:firstLine="708"/>
        <w:jc w:val="both"/>
        <w:rPr>
          <w:sz w:val="20"/>
          <w:szCs w:val="20"/>
        </w:rPr>
      </w:pPr>
      <w:r w:rsidRPr="00E915C5">
        <w:rPr>
          <w:b/>
          <w:sz w:val="20"/>
          <w:szCs w:val="20"/>
        </w:rPr>
        <w:t>0,020 –</w:t>
      </w:r>
      <w:r w:rsidRPr="00E915C5">
        <w:rPr>
          <w:sz w:val="20"/>
          <w:szCs w:val="20"/>
        </w:rPr>
        <w:t xml:space="preserve"> доля расходов на организацию благоустройства и озеленения территории поселения;</w:t>
      </w:r>
    </w:p>
    <w:p w:rsidR="008E1F40" w:rsidRPr="00E915C5" w:rsidRDefault="008E1F40" w:rsidP="00E915C5">
      <w:pPr>
        <w:jc w:val="both"/>
        <w:rPr>
          <w:sz w:val="20"/>
          <w:szCs w:val="20"/>
        </w:rPr>
      </w:pPr>
      <w:r w:rsidRPr="00E915C5">
        <w:rPr>
          <w:sz w:val="20"/>
          <w:szCs w:val="20"/>
        </w:rPr>
        <w:tab/>
      </w:r>
      <w:r w:rsidRPr="00E915C5">
        <w:rPr>
          <w:b/>
          <w:sz w:val="20"/>
          <w:szCs w:val="20"/>
        </w:rPr>
        <w:t xml:space="preserve">0,087 – </w:t>
      </w:r>
      <w:r w:rsidRPr="00E915C5">
        <w:rPr>
          <w:sz w:val="20"/>
          <w:szCs w:val="20"/>
        </w:rPr>
        <w:t xml:space="preserve">доля расходов на иные вопросы местного значения поселения.   </w:t>
      </w:r>
    </w:p>
    <w:p w:rsidR="008E1F40" w:rsidRDefault="008E1F40" w:rsidP="00B37642">
      <w:pPr>
        <w:rPr>
          <w:b/>
          <w:sz w:val="20"/>
          <w:szCs w:val="20"/>
        </w:rPr>
      </w:pPr>
    </w:p>
    <w:p w:rsidR="008E1F40" w:rsidRDefault="008E1F40" w:rsidP="008F6751">
      <w:pPr>
        <w:jc w:val="center"/>
        <w:rPr>
          <w:iCs/>
          <w:sz w:val="20"/>
          <w:szCs w:val="20"/>
        </w:rPr>
      </w:pPr>
    </w:p>
    <w:p w:rsidR="008E1F40" w:rsidRPr="00F956AB" w:rsidRDefault="008E1F40" w:rsidP="008F6751">
      <w:pPr>
        <w:jc w:val="center"/>
        <w:rPr>
          <w:b/>
          <w:iCs/>
          <w:sz w:val="20"/>
          <w:szCs w:val="20"/>
        </w:rPr>
      </w:pPr>
      <w:r w:rsidRPr="00F956AB">
        <w:rPr>
          <w:b/>
          <w:iCs/>
          <w:sz w:val="20"/>
          <w:szCs w:val="20"/>
        </w:rPr>
        <w:t>СОВЕТ  НАРОДНЫХ  ДЕПУТАТОВ</w:t>
      </w:r>
    </w:p>
    <w:p w:rsidR="008E1F40" w:rsidRPr="00F956AB" w:rsidRDefault="008E1F40" w:rsidP="008F6751">
      <w:pPr>
        <w:jc w:val="center"/>
        <w:rPr>
          <w:b/>
          <w:iCs/>
          <w:sz w:val="20"/>
          <w:szCs w:val="20"/>
        </w:rPr>
      </w:pPr>
      <w:r w:rsidRPr="00F956AB">
        <w:rPr>
          <w:b/>
          <w:iCs/>
          <w:sz w:val="20"/>
          <w:szCs w:val="20"/>
        </w:rPr>
        <w:t xml:space="preserve">ГРИБАНОВСКОГО МУНИЦИПАЛЬНОГО РАЙОНА  </w:t>
      </w:r>
    </w:p>
    <w:p w:rsidR="008E1F40" w:rsidRPr="00F956AB" w:rsidRDefault="008E1F40" w:rsidP="008F6751">
      <w:pPr>
        <w:jc w:val="center"/>
        <w:rPr>
          <w:b/>
          <w:iCs/>
          <w:sz w:val="20"/>
          <w:szCs w:val="20"/>
        </w:rPr>
      </w:pPr>
      <w:r w:rsidRPr="00F956AB">
        <w:rPr>
          <w:b/>
          <w:iCs/>
          <w:sz w:val="20"/>
          <w:szCs w:val="20"/>
        </w:rPr>
        <w:t>ВОРОНЕЖСКОЙ ОБЛАСТИ</w:t>
      </w:r>
    </w:p>
    <w:p w:rsidR="008E1F40" w:rsidRPr="00F956AB" w:rsidRDefault="008E1F40" w:rsidP="008F6751">
      <w:pPr>
        <w:jc w:val="center"/>
        <w:rPr>
          <w:b/>
          <w:iCs/>
          <w:sz w:val="20"/>
          <w:szCs w:val="20"/>
        </w:rPr>
      </w:pPr>
    </w:p>
    <w:p w:rsidR="008E1F40" w:rsidRPr="00F956AB" w:rsidRDefault="008E1F40" w:rsidP="008F6751">
      <w:pPr>
        <w:jc w:val="center"/>
        <w:rPr>
          <w:b/>
          <w:iCs/>
          <w:sz w:val="20"/>
          <w:szCs w:val="20"/>
        </w:rPr>
      </w:pPr>
      <w:r w:rsidRPr="00F956AB">
        <w:rPr>
          <w:b/>
          <w:iCs/>
          <w:sz w:val="20"/>
          <w:szCs w:val="20"/>
        </w:rPr>
        <w:t xml:space="preserve">  Р Е Ш Е Н И Е</w:t>
      </w:r>
    </w:p>
    <w:p w:rsidR="008E1F40" w:rsidRPr="008F6751" w:rsidRDefault="008E1F40" w:rsidP="008F6751">
      <w:pPr>
        <w:jc w:val="center"/>
        <w:rPr>
          <w:iCs/>
          <w:sz w:val="20"/>
          <w:szCs w:val="20"/>
        </w:rPr>
      </w:pPr>
    </w:p>
    <w:tbl>
      <w:tblPr>
        <w:tblW w:w="9574" w:type="dxa"/>
        <w:tblLook w:val="01E0"/>
      </w:tblPr>
      <w:tblGrid>
        <w:gridCol w:w="4788"/>
        <w:gridCol w:w="4786"/>
      </w:tblGrid>
      <w:tr w:rsidR="008E1F40" w:rsidRPr="008F6751" w:rsidTr="006B7DAF">
        <w:tc>
          <w:tcPr>
            <w:tcW w:w="4788" w:type="dxa"/>
          </w:tcPr>
          <w:p w:rsidR="008E1F40" w:rsidRPr="00B140C3" w:rsidRDefault="008E1F40" w:rsidP="006B7DAF">
            <w:pPr>
              <w:jc w:val="both"/>
              <w:rPr>
                <w:b/>
                <w:iCs/>
                <w:sz w:val="20"/>
                <w:szCs w:val="20"/>
              </w:rPr>
            </w:pPr>
            <w:r w:rsidRPr="00B140C3">
              <w:rPr>
                <w:b/>
                <w:iCs/>
                <w:sz w:val="20"/>
                <w:szCs w:val="20"/>
              </w:rPr>
              <w:t>О внесении дополнений в Программу комплексного социально-экономического развития Грибановского муниципального района на 2012-2016 годы</w:t>
            </w:r>
          </w:p>
        </w:tc>
        <w:tc>
          <w:tcPr>
            <w:tcW w:w="4786" w:type="dxa"/>
          </w:tcPr>
          <w:p w:rsidR="008E1F40" w:rsidRPr="008F6751" w:rsidRDefault="008E1F40" w:rsidP="006B7DAF">
            <w:pPr>
              <w:jc w:val="both"/>
              <w:rPr>
                <w:iCs/>
                <w:sz w:val="20"/>
                <w:szCs w:val="20"/>
              </w:rPr>
            </w:pPr>
          </w:p>
        </w:tc>
      </w:tr>
    </w:tbl>
    <w:p w:rsidR="008E1F40" w:rsidRPr="008F6751" w:rsidRDefault="008E1F40" w:rsidP="008F6751">
      <w:pPr>
        <w:tabs>
          <w:tab w:val="left" w:pos="4560"/>
        </w:tabs>
        <w:ind w:right="-39"/>
        <w:jc w:val="both"/>
        <w:rPr>
          <w:sz w:val="20"/>
          <w:szCs w:val="20"/>
        </w:rPr>
      </w:pPr>
      <w:r w:rsidRPr="008F6751">
        <w:rPr>
          <w:sz w:val="20"/>
          <w:szCs w:val="20"/>
        </w:rPr>
        <w:t xml:space="preserve">  </w:t>
      </w:r>
    </w:p>
    <w:p w:rsidR="008E1F40" w:rsidRPr="008F6751" w:rsidRDefault="008E1F40" w:rsidP="00F956AB">
      <w:pPr>
        <w:tabs>
          <w:tab w:val="left" w:pos="-5220"/>
        </w:tabs>
        <w:ind w:right="-39"/>
        <w:jc w:val="both"/>
        <w:rPr>
          <w:sz w:val="20"/>
          <w:szCs w:val="20"/>
        </w:rPr>
      </w:pPr>
      <w:r w:rsidRPr="008F6751">
        <w:rPr>
          <w:sz w:val="20"/>
          <w:szCs w:val="20"/>
        </w:rPr>
        <w:tab/>
        <w:t>В целях реализации на территории Грибановского муниципального района  Указов Президента Российской Федерации от 07 мая 2012 года: № 596 «О долгосрочной государственной экономической политике», № 597 «О мероприятиях по реализации государственной</w:t>
      </w:r>
      <w:r w:rsidRPr="008F6751">
        <w:rPr>
          <w:sz w:val="20"/>
          <w:szCs w:val="20"/>
        </w:rPr>
        <w:tab/>
        <w:t xml:space="preserve"> социальной политики», № 599 «О мерах по реализации государственной политики в области образования и науки», № 600  «О мерах по обеспечению граждан Российской Федерации доступным и комфортным жильем и повышению качества жилищно-коммунальных услуг», № 601 «Об основных направлениях совершенствования системы государственного управления», руководствуясь приказом департамента по развитию муниципальных образований Воронежской области от 31.08.2012 № 63, Совет народных депутатов</w:t>
      </w:r>
      <w:r>
        <w:rPr>
          <w:sz w:val="20"/>
          <w:szCs w:val="20"/>
        </w:rPr>
        <w:t xml:space="preserve">, </w:t>
      </w:r>
      <w:r w:rsidRPr="00F956AB">
        <w:rPr>
          <w:b/>
          <w:sz w:val="20"/>
          <w:szCs w:val="20"/>
        </w:rPr>
        <w:t>Р Е Ш И Л :</w:t>
      </w:r>
    </w:p>
    <w:p w:rsidR="008E1F40" w:rsidRPr="008F6751" w:rsidRDefault="008E1F40" w:rsidP="008F6751">
      <w:pPr>
        <w:jc w:val="both"/>
        <w:rPr>
          <w:sz w:val="20"/>
          <w:szCs w:val="20"/>
        </w:rPr>
      </w:pPr>
    </w:p>
    <w:p w:rsidR="008E1F40" w:rsidRPr="008F6751" w:rsidRDefault="008E1F40" w:rsidP="008F6751">
      <w:pPr>
        <w:pStyle w:val="Default"/>
        <w:rPr>
          <w:color w:val="auto"/>
          <w:sz w:val="20"/>
          <w:szCs w:val="20"/>
        </w:rPr>
      </w:pPr>
      <w:r w:rsidRPr="008F6751">
        <w:rPr>
          <w:color w:val="auto"/>
          <w:sz w:val="20"/>
          <w:szCs w:val="20"/>
        </w:rPr>
        <w:t>1. Дополнить Программу комплексного социально-экономического развития Грибановского муниципального района на 2012-2016 годы, утвержденную решением Совета народных депутатов Грибановского муниципального района Воронежской области от 16.11.2011 № 288, приложением 1 «</w:t>
      </w:r>
      <w:r w:rsidRPr="008F6751">
        <w:rPr>
          <w:bCs/>
          <w:color w:val="auto"/>
          <w:sz w:val="20"/>
          <w:szCs w:val="20"/>
        </w:rPr>
        <w:t>Целевые  значения показателей  социально-экономического развития Грибановского  муниципального района   Воронежской области, определенные Указами Президента РФ от 7 мая 2012 года» и приложением 2 «Описание значений показателей социально-экономического развития Грибановского  муниципального района Воронежской области по итогам базового 2011 года и на перспективу до 2016 года»</w:t>
      </w:r>
      <w:r w:rsidRPr="008F6751">
        <w:rPr>
          <w:color w:val="auto"/>
          <w:sz w:val="20"/>
          <w:szCs w:val="20"/>
        </w:rPr>
        <w:t xml:space="preserve"> согласно приложениям к настоящему решению.</w:t>
      </w:r>
    </w:p>
    <w:p w:rsidR="008E1F40" w:rsidRPr="008F6751" w:rsidRDefault="008E1F40" w:rsidP="008F6751">
      <w:pPr>
        <w:ind w:firstLine="720"/>
        <w:jc w:val="both"/>
        <w:rPr>
          <w:sz w:val="20"/>
          <w:szCs w:val="20"/>
        </w:rPr>
      </w:pPr>
      <w:r w:rsidRPr="008F6751">
        <w:rPr>
          <w:sz w:val="20"/>
          <w:szCs w:val="20"/>
        </w:rPr>
        <w:t>2. Контроль за исполнением  настоящего  решения возложить  на постоянную комиссию по бюджету, налогам, финансам, предпринимательству Совета народных депутатов Грибановского муниципального района.</w:t>
      </w:r>
    </w:p>
    <w:p w:rsidR="008E1F40" w:rsidRPr="008F6751" w:rsidRDefault="008E1F40" w:rsidP="008F6751">
      <w:pPr>
        <w:jc w:val="both"/>
        <w:rPr>
          <w:sz w:val="20"/>
          <w:szCs w:val="20"/>
        </w:rPr>
      </w:pPr>
    </w:p>
    <w:p w:rsidR="008E1F40" w:rsidRPr="00F956AB" w:rsidRDefault="008E1F40" w:rsidP="008F6751">
      <w:pPr>
        <w:jc w:val="both"/>
        <w:rPr>
          <w:b/>
          <w:sz w:val="20"/>
          <w:szCs w:val="20"/>
        </w:rPr>
      </w:pPr>
      <w:r w:rsidRPr="00F956AB">
        <w:rPr>
          <w:b/>
          <w:sz w:val="20"/>
          <w:szCs w:val="20"/>
        </w:rPr>
        <w:t xml:space="preserve">Глава муниципального   района                                                 </w:t>
      </w:r>
      <w:r>
        <w:rPr>
          <w:b/>
          <w:sz w:val="20"/>
          <w:szCs w:val="20"/>
        </w:rPr>
        <w:t xml:space="preserve">                                                              </w:t>
      </w:r>
      <w:r w:rsidRPr="00F956AB">
        <w:rPr>
          <w:b/>
          <w:sz w:val="20"/>
          <w:szCs w:val="20"/>
        </w:rPr>
        <w:t>А.С.Шипилов</w:t>
      </w:r>
    </w:p>
    <w:p w:rsidR="008E1F40" w:rsidRDefault="008E1F40" w:rsidP="008F6751">
      <w:pPr>
        <w:jc w:val="both"/>
        <w:rPr>
          <w:sz w:val="20"/>
          <w:szCs w:val="20"/>
        </w:rPr>
      </w:pPr>
    </w:p>
    <w:p w:rsidR="008E1F40" w:rsidRPr="008F6751" w:rsidRDefault="008E1F40" w:rsidP="008F6751">
      <w:pPr>
        <w:jc w:val="both"/>
        <w:rPr>
          <w:sz w:val="20"/>
          <w:szCs w:val="20"/>
        </w:rPr>
      </w:pPr>
      <w:r w:rsidRPr="008F6751">
        <w:rPr>
          <w:sz w:val="20"/>
          <w:szCs w:val="20"/>
        </w:rPr>
        <w:t>от 24.10.2013г. № 131</w:t>
      </w:r>
    </w:p>
    <w:p w:rsidR="008E1F40" w:rsidRDefault="008E1F40" w:rsidP="008F6751">
      <w:pPr>
        <w:jc w:val="both"/>
        <w:rPr>
          <w:sz w:val="20"/>
          <w:szCs w:val="20"/>
        </w:rPr>
      </w:pPr>
      <w:r w:rsidRPr="008F6751">
        <w:rPr>
          <w:sz w:val="20"/>
          <w:szCs w:val="20"/>
        </w:rPr>
        <w:t>пгт Грибановский</w:t>
      </w:r>
    </w:p>
    <w:tbl>
      <w:tblPr>
        <w:tblW w:w="9900" w:type="dxa"/>
        <w:tblInd w:w="108" w:type="dxa"/>
        <w:tblLayout w:type="fixed"/>
        <w:tblLook w:val="00A0"/>
      </w:tblPr>
      <w:tblGrid>
        <w:gridCol w:w="540"/>
        <w:gridCol w:w="2520"/>
        <w:gridCol w:w="540"/>
        <w:gridCol w:w="540"/>
        <w:gridCol w:w="540"/>
        <w:gridCol w:w="540"/>
        <w:gridCol w:w="540"/>
        <w:gridCol w:w="540"/>
        <w:gridCol w:w="3600"/>
      </w:tblGrid>
      <w:tr w:rsidR="008E1F40" w:rsidRPr="00C87F83" w:rsidTr="00D2122E">
        <w:trPr>
          <w:trHeight w:val="960"/>
        </w:trPr>
        <w:tc>
          <w:tcPr>
            <w:tcW w:w="9900" w:type="dxa"/>
            <w:gridSpan w:val="9"/>
            <w:tcBorders>
              <w:top w:val="nil"/>
              <w:left w:val="nil"/>
              <w:bottom w:val="nil"/>
              <w:right w:val="nil"/>
            </w:tcBorders>
            <w:vAlign w:val="center"/>
          </w:tcPr>
          <w:p w:rsidR="008E1F40" w:rsidRPr="00D2122E" w:rsidRDefault="008E1F40" w:rsidP="006B7DAF">
            <w:pPr>
              <w:pStyle w:val="Default"/>
              <w:jc w:val="right"/>
              <w:rPr>
                <w:bCs/>
                <w:color w:val="auto"/>
                <w:sz w:val="20"/>
                <w:szCs w:val="20"/>
              </w:rPr>
            </w:pPr>
            <w:r w:rsidRPr="00D2122E">
              <w:rPr>
                <w:bCs/>
                <w:color w:val="auto"/>
                <w:sz w:val="20"/>
                <w:szCs w:val="20"/>
              </w:rPr>
              <w:t>Приложение 1</w:t>
            </w:r>
          </w:p>
          <w:p w:rsidR="008E1F40" w:rsidRPr="00D2122E" w:rsidRDefault="008E1F40" w:rsidP="006B7DAF">
            <w:pPr>
              <w:pStyle w:val="Default"/>
              <w:jc w:val="right"/>
              <w:rPr>
                <w:bCs/>
                <w:color w:val="auto"/>
                <w:sz w:val="20"/>
                <w:szCs w:val="20"/>
              </w:rPr>
            </w:pPr>
            <w:r w:rsidRPr="00D2122E">
              <w:rPr>
                <w:bCs/>
                <w:color w:val="auto"/>
                <w:sz w:val="20"/>
                <w:szCs w:val="20"/>
              </w:rPr>
              <w:t xml:space="preserve"> к решению Совета народных депутатов </w:t>
            </w:r>
          </w:p>
          <w:p w:rsidR="008E1F40" w:rsidRPr="00D2122E" w:rsidRDefault="008E1F40" w:rsidP="006B7DAF">
            <w:pPr>
              <w:pStyle w:val="Default"/>
              <w:jc w:val="right"/>
              <w:rPr>
                <w:bCs/>
                <w:color w:val="auto"/>
                <w:sz w:val="20"/>
                <w:szCs w:val="20"/>
              </w:rPr>
            </w:pPr>
            <w:r w:rsidRPr="00D2122E">
              <w:rPr>
                <w:bCs/>
                <w:color w:val="auto"/>
                <w:sz w:val="20"/>
                <w:szCs w:val="20"/>
              </w:rPr>
              <w:t xml:space="preserve">Грибановского муниципального района </w:t>
            </w:r>
          </w:p>
          <w:p w:rsidR="008E1F40" w:rsidRPr="00D2122E" w:rsidRDefault="008E1F40" w:rsidP="006B7DAF">
            <w:pPr>
              <w:pStyle w:val="Default"/>
              <w:jc w:val="right"/>
              <w:rPr>
                <w:bCs/>
                <w:color w:val="auto"/>
                <w:sz w:val="20"/>
                <w:szCs w:val="20"/>
              </w:rPr>
            </w:pPr>
            <w:r w:rsidRPr="00D2122E">
              <w:rPr>
                <w:bCs/>
                <w:color w:val="auto"/>
                <w:sz w:val="20"/>
                <w:szCs w:val="20"/>
              </w:rPr>
              <w:t xml:space="preserve">Воронежской области </w:t>
            </w:r>
          </w:p>
          <w:p w:rsidR="008E1F40" w:rsidRPr="00D2122E" w:rsidRDefault="008E1F40" w:rsidP="006B7DAF">
            <w:pPr>
              <w:pStyle w:val="Default"/>
              <w:jc w:val="right"/>
              <w:rPr>
                <w:bCs/>
                <w:color w:val="auto"/>
                <w:sz w:val="20"/>
                <w:szCs w:val="20"/>
              </w:rPr>
            </w:pPr>
            <w:r w:rsidRPr="00D2122E">
              <w:rPr>
                <w:bCs/>
                <w:color w:val="auto"/>
                <w:sz w:val="20"/>
                <w:szCs w:val="20"/>
              </w:rPr>
              <w:t>от 24.10. 2013г. № 131</w:t>
            </w:r>
          </w:p>
          <w:p w:rsidR="008E1F40" w:rsidRPr="006B7DAF" w:rsidRDefault="008E1F40" w:rsidP="006B7DAF">
            <w:pPr>
              <w:pStyle w:val="Default"/>
              <w:jc w:val="right"/>
              <w:rPr>
                <w:bCs/>
                <w:color w:val="auto"/>
                <w:sz w:val="20"/>
                <w:szCs w:val="20"/>
              </w:rPr>
            </w:pPr>
          </w:p>
          <w:p w:rsidR="008E1F40" w:rsidRPr="006B7DAF" w:rsidRDefault="008E1F40" w:rsidP="006B7DAF">
            <w:pPr>
              <w:pStyle w:val="Default"/>
              <w:jc w:val="right"/>
              <w:rPr>
                <w:bCs/>
                <w:color w:val="auto"/>
                <w:sz w:val="20"/>
                <w:szCs w:val="20"/>
              </w:rPr>
            </w:pPr>
            <w:r w:rsidRPr="006B7DAF">
              <w:rPr>
                <w:bCs/>
                <w:color w:val="auto"/>
                <w:sz w:val="20"/>
                <w:szCs w:val="20"/>
              </w:rPr>
              <w:t>Приложение 1</w:t>
            </w:r>
          </w:p>
          <w:p w:rsidR="008E1F40" w:rsidRPr="006B7DAF" w:rsidRDefault="008E1F40" w:rsidP="006B7DAF">
            <w:pPr>
              <w:pStyle w:val="Default"/>
              <w:jc w:val="right"/>
              <w:rPr>
                <w:bCs/>
                <w:color w:val="auto"/>
                <w:sz w:val="20"/>
                <w:szCs w:val="20"/>
              </w:rPr>
            </w:pPr>
            <w:r w:rsidRPr="006B7DAF">
              <w:rPr>
                <w:bCs/>
                <w:color w:val="auto"/>
                <w:sz w:val="20"/>
                <w:szCs w:val="20"/>
              </w:rPr>
              <w:t xml:space="preserve">к Программе комплексного </w:t>
            </w:r>
          </w:p>
          <w:p w:rsidR="008E1F40" w:rsidRPr="006B7DAF" w:rsidRDefault="008E1F40" w:rsidP="006B7DAF">
            <w:pPr>
              <w:pStyle w:val="Default"/>
              <w:jc w:val="right"/>
              <w:rPr>
                <w:bCs/>
                <w:color w:val="auto"/>
                <w:sz w:val="20"/>
                <w:szCs w:val="20"/>
              </w:rPr>
            </w:pPr>
            <w:r w:rsidRPr="006B7DAF">
              <w:rPr>
                <w:bCs/>
                <w:color w:val="auto"/>
                <w:sz w:val="20"/>
                <w:szCs w:val="20"/>
              </w:rPr>
              <w:t xml:space="preserve">социально-экономического развития </w:t>
            </w:r>
          </w:p>
          <w:p w:rsidR="008E1F40" w:rsidRPr="006B7DAF" w:rsidRDefault="008E1F40" w:rsidP="006B7DAF">
            <w:pPr>
              <w:pStyle w:val="Default"/>
              <w:jc w:val="right"/>
              <w:rPr>
                <w:bCs/>
                <w:color w:val="auto"/>
                <w:sz w:val="20"/>
                <w:szCs w:val="20"/>
              </w:rPr>
            </w:pPr>
            <w:r w:rsidRPr="006B7DAF">
              <w:rPr>
                <w:bCs/>
                <w:color w:val="auto"/>
                <w:sz w:val="20"/>
                <w:szCs w:val="20"/>
              </w:rPr>
              <w:t xml:space="preserve">Грибановского муниципального района </w:t>
            </w:r>
          </w:p>
          <w:p w:rsidR="008E1F40" w:rsidRPr="006B7DAF" w:rsidRDefault="008E1F40" w:rsidP="006B7DAF">
            <w:pPr>
              <w:pStyle w:val="Default"/>
              <w:jc w:val="right"/>
              <w:rPr>
                <w:bCs/>
                <w:color w:val="auto"/>
                <w:sz w:val="20"/>
                <w:szCs w:val="20"/>
              </w:rPr>
            </w:pPr>
            <w:r w:rsidRPr="006B7DAF">
              <w:rPr>
                <w:bCs/>
                <w:color w:val="auto"/>
                <w:sz w:val="20"/>
                <w:szCs w:val="20"/>
              </w:rPr>
              <w:t>на 2012-2016 годы</w:t>
            </w:r>
          </w:p>
          <w:p w:rsidR="008E1F40" w:rsidRPr="00D2122E" w:rsidRDefault="008E1F40" w:rsidP="006B7DAF">
            <w:pPr>
              <w:jc w:val="center"/>
              <w:rPr>
                <w:b/>
                <w:bCs/>
                <w:sz w:val="20"/>
                <w:szCs w:val="20"/>
              </w:rPr>
            </w:pPr>
            <w:r w:rsidRPr="00D2122E">
              <w:rPr>
                <w:b/>
                <w:bCs/>
                <w:sz w:val="20"/>
                <w:szCs w:val="20"/>
              </w:rPr>
              <w:t xml:space="preserve">Целевые  значения показателей  социально-экономического развития </w:t>
            </w:r>
          </w:p>
          <w:p w:rsidR="008E1F40" w:rsidRPr="00C87F83" w:rsidRDefault="008E1F40" w:rsidP="006B7DAF">
            <w:pPr>
              <w:jc w:val="center"/>
              <w:rPr>
                <w:b/>
                <w:bCs/>
                <w:i/>
              </w:rPr>
            </w:pPr>
            <w:r w:rsidRPr="00D2122E">
              <w:rPr>
                <w:b/>
                <w:bCs/>
                <w:sz w:val="20"/>
                <w:szCs w:val="20"/>
              </w:rPr>
              <w:t xml:space="preserve"> Грибановского  муниципального района   Воронежской области,  определенные Указами Президента РФ от 7 мая 2012 года</w:t>
            </w:r>
          </w:p>
        </w:tc>
      </w:tr>
      <w:tr w:rsidR="008E1F40" w:rsidRPr="001A5F63" w:rsidTr="00D2122E">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8E1F40" w:rsidRPr="001A5F63" w:rsidRDefault="008E1F40" w:rsidP="006B7DAF">
            <w:pPr>
              <w:jc w:val="center"/>
              <w:rPr>
                <w:sz w:val="16"/>
                <w:szCs w:val="16"/>
              </w:rPr>
            </w:pPr>
            <w:r w:rsidRPr="001A5F63">
              <w:rPr>
                <w:sz w:val="16"/>
                <w:szCs w:val="16"/>
              </w:rPr>
              <w:t>№№</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8E1F40" w:rsidRPr="001A5F63" w:rsidRDefault="008E1F40" w:rsidP="006B7DAF">
            <w:pPr>
              <w:jc w:val="center"/>
              <w:rPr>
                <w:sz w:val="16"/>
                <w:szCs w:val="16"/>
              </w:rPr>
            </w:pPr>
            <w:r w:rsidRPr="001A5F63">
              <w:rPr>
                <w:sz w:val="16"/>
                <w:szCs w:val="16"/>
              </w:rPr>
              <w:t xml:space="preserve">Наименование показателя </w:t>
            </w:r>
          </w:p>
        </w:tc>
        <w:tc>
          <w:tcPr>
            <w:tcW w:w="540" w:type="dxa"/>
            <w:tcBorders>
              <w:top w:val="single" w:sz="4" w:space="0" w:color="auto"/>
              <w:left w:val="nil"/>
              <w:bottom w:val="single" w:sz="4" w:space="0" w:color="auto"/>
              <w:right w:val="single" w:sz="4" w:space="0" w:color="auto"/>
            </w:tcBorders>
            <w:vAlign w:val="center"/>
          </w:tcPr>
          <w:p w:rsidR="008E1F40" w:rsidRPr="001A5F63" w:rsidRDefault="008E1F40" w:rsidP="006B7DAF">
            <w:pPr>
              <w:jc w:val="center"/>
              <w:rPr>
                <w:sz w:val="16"/>
                <w:szCs w:val="16"/>
              </w:rPr>
            </w:pPr>
            <w:r w:rsidRPr="001A5F63">
              <w:rPr>
                <w:sz w:val="16"/>
                <w:szCs w:val="16"/>
              </w:rPr>
              <w:t>Отчет</w:t>
            </w:r>
          </w:p>
        </w:tc>
        <w:tc>
          <w:tcPr>
            <w:tcW w:w="2700" w:type="dxa"/>
            <w:gridSpan w:val="5"/>
            <w:tcBorders>
              <w:top w:val="single" w:sz="4" w:space="0" w:color="auto"/>
              <w:left w:val="nil"/>
              <w:bottom w:val="single" w:sz="4" w:space="0" w:color="auto"/>
              <w:right w:val="single" w:sz="4" w:space="0" w:color="auto"/>
            </w:tcBorders>
            <w:noWrap/>
            <w:vAlign w:val="bottom"/>
          </w:tcPr>
          <w:p w:rsidR="008E1F40" w:rsidRPr="001A5F63" w:rsidRDefault="008E1F40" w:rsidP="006B7DAF">
            <w:pPr>
              <w:jc w:val="center"/>
              <w:rPr>
                <w:sz w:val="16"/>
                <w:szCs w:val="16"/>
              </w:rPr>
            </w:pPr>
            <w:r w:rsidRPr="001A5F63">
              <w:rPr>
                <w:sz w:val="16"/>
                <w:szCs w:val="16"/>
              </w:rPr>
              <w:t xml:space="preserve">Целевое значение показателя </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8E1F40" w:rsidRPr="001A5F63" w:rsidRDefault="008E1F40" w:rsidP="006B7DAF">
            <w:pPr>
              <w:jc w:val="center"/>
              <w:rPr>
                <w:sz w:val="16"/>
                <w:szCs w:val="16"/>
              </w:rPr>
            </w:pPr>
            <w:r w:rsidRPr="001A5F63">
              <w:rPr>
                <w:sz w:val="16"/>
                <w:szCs w:val="16"/>
              </w:rPr>
              <w:t>Примечание</w:t>
            </w:r>
          </w:p>
        </w:tc>
      </w:tr>
      <w:tr w:rsidR="008E1F40" w:rsidRPr="001A5F63" w:rsidTr="00D2122E">
        <w:trPr>
          <w:trHeight w:val="505"/>
        </w:trPr>
        <w:tc>
          <w:tcPr>
            <w:tcW w:w="540" w:type="dxa"/>
            <w:vMerge/>
            <w:tcBorders>
              <w:top w:val="single" w:sz="4" w:space="0" w:color="auto"/>
              <w:left w:val="single" w:sz="4" w:space="0" w:color="auto"/>
              <w:bottom w:val="single" w:sz="4" w:space="0" w:color="auto"/>
              <w:right w:val="single" w:sz="4" w:space="0" w:color="auto"/>
            </w:tcBorders>
            <w:vAlign w:val="center"/>
          </w:tcPr>
          <w:p w:rsidR="008E1F40" w:rsidRPr="001A5F63" w:rsidRDefault="008E1F40" w:rsidP="006B7DAF">
            <w:pPr>
              <w:rPr>
                <w:b/>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8E1F40" w:rsidRPr="001A5F63" w:rsidRDefault="008E1F40" w:rsidP="006B7DAF">
            <w:pPr>
              <w:rPr>
                <w:b/>
                <w:sz w:val="16"/>
                <w:szCs w:val="16"/>
              </w:rPr>
            </w:pPr>
          </w:p>
        </w:tc>
        <w:tc>
          <w:tcPr>
            <w:tcW w:w="540" w:type="dxa"/>
            <w:tcBorders>
              <w:top w:val="nil"/>
              <w:left w:val="single" w:sz="4" w:space="0" w:color="auto"/>
              <w:bottom w:val="single" w:sz="4" w:space="0" w:color="auto"/>
              <w:right w:val="single" w:sz="4" w:space="0" w:color="auto"/>
            </w:tcBorders>
            <w:vAlign w:val="center"/>
          </w:tcPr>
          <w:p w:rsidR="008E1F40" w:rsidRPr="001A5F63" w:rsidRDefault="008E1F40" w:rsidP="006B7DAF">
            <w:pPr>
              <w:jc w:val="center"/>
              <w:rPr>
                <w:sz w:val="16"/>
                <w:szCs w:val="16"/>
              </w:rPr>
            </w:pPr>
            <w:r w:rsidRPr="001A5F63">
              <w:rPr>
                <w:sz w:val="16"/>
                <w:szCs w:val="16"/>
              </w:rPr>
              <w:t>2011 г.</w:t>
            </w:r>
          </w:p>
        </w:tc>
        <w:tc>
          <w:tcPr>
            <w:tcW w:w="540" w:type="dxa"/>
            <w:tcBorders>
              <w:top w:val="nil"/>
              <w:left w:val="nil"/>
              <w:bottom w:val="single" w:sz="4" w:space="0" w:color="auto"/>
              <w:right w:val="single" w:sz="4" w:space="0" w:color="auto"/>
            </w:tcBorders>
            <w:noWrap/>
            <w:vAlign w:val="bottom"/>
          </w:tcPr>
          <w:p w:rsidR="008E1F40" w:rsidRPr="001A5F63" w:rsidRDefault="008E1F40" w:rsidP="006B7DAF">
            <w:pPr>
              <w:jc w:val="center"/>
              <w:rPr>
                <w:sz w:val="16"/>
                <w:szCs w:val="16"/>
              </w:rPr>
            </w:pPr>
            <w:r w:rsidRPr="001A5F63">
              <w:rPr>
                <w:sz w:val="16"/>
                <w:szCs w:val="16"/>
              </w:rPr>
              <w:t>2012г.</w:t>
            </w:r>
          </w:p>
          <w:p w:rsidR="008E1F40" w:rsidRPr="001A5F63" w:rsidRDefault="008E1F40" w:rsidP="006B7DAF">
            <w:pP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bottom"/>
          </w:tcPr>
          <w:p w:rsidR="008E1F40" w:rsidRPr="001A5F63" w:rsidRDefault="008E1F40" w:rsidP="006B7DAF">
            <w:pPr>
              <w:jc w:val="center"/>
              <w:rPr>
                <w:sz w:val="16"/>
                <w:szCs w:val="16"/>
              </w:rPr>
            </w:pPr>
            <w:r w:rsidRPr="001A5F63">
              <w:rPr>
                <w:sz w:val="16"/>
                <w:szCs w:val="16"/>
              </w:rPr>
              <w:t>2013г.</w:t>
            </w:r>
          </w:p>
          <w:p w:rsidR="008E1F40" w:rsidRPr="001A5F63" w:rsidRDefault="008E1F40" w:rsidP="006B7DAF">
            <w:pP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bottom"/>
          </w:tcPr>
          <w:p w:rsidR="008E1F40" w:rsidRPr="001A5F63" w:rsidRDefault="008E1F40" w:rsidP="006B7DAF">
            <w:pPr>
              <w:jc w:val="center"/>
              <w:rPr>
                <w:sz w:val="16"/>
                <w:szCs w:val="16"/>
              </w:rPr>
            </w:pPr>
            <w:r w:rsidRPr="001A5F63">
              <w:rPr>
                <w:sz w:val="16"/>
                <w:szCs w:val="16"/>
              </w:rPr>
              <w:t>2014г.</w:t>
            </w:r>
          </w:p>
          <w:p w:rsidR="008E1F40" w:rsidRPr="001A5F63" w:rsidRDefault="008E1F40" w:rsidP="006B7DAF">
            <w:pP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bottom"/>
          </w:tcPr>
          <w:p w:rsidR="008E1F40" w:rsidRPr="001A5F63" w:rsidRDefault="008E1F40" w:rsidP="006B7DAF">
            <w:pPr>
              <w:jc w:val="center"/>
              <w:rPr>
                <w:sz w:val="16"/>
                <w:szCs w:val="16"/>
              </w:rPr>
            </w:pPr>
            <w:r w:rsidRPr="001A5F63">
              <w:rPr>
                <w:sz w:val="16"/>
                <w:szCs w:val="16"/>
              </w:rPr>
              <w:t>2015г.</w:t>
            </w:r>
          </w:p>
          <w:p w:rsidR="008E1F40" w:rsidRPr="001A5F63" w:rsidRDefault="008E1F40" w:rsidP="006B7DAF">
            <w:pP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bottom"/>
          </w:tcPr>
          <w:p w:rsidR="008E1F40" w:rsidRPr="001A5F63" w:rsidRDefault="008E1F40" w:rsidP="006B7DAF">
            <w:pPr>
              <w:jc w:val="center"/>
              <w:rPr>
                <w:sz w:val="16"/>
                <w:szCs w:val="16"/>
              </w:rPr>
            </w:pPr>
            <w:r w:rsidRPr="001A5F63">
              <w:rPr>
                <w:sz w:val="16"/>
                <w:szCs w:val="16"/>
              </w:rPr>
              <w:t>2016г.</w:t>
            </w:r>
          </w:p>
          <w:p w:rsidR="008E1F40" w:rsidRPr="001A5F63" w:rsidRDefault="008E1F40" w:rsidP="006B7DAF">
            <w:pPr>
              <w:rPr>
                <w:sz w:val="16"/>
                <w:szCs w:val="16"/>
              </w:rPr>
            </w:pPr>
            <w:r w:rsidRPr="001A5F63">
              <w:rPr>
                <w:sz w:val="16"/>
                <w:szCs w:val="16"/>
              </w:rPr>
              <w:t> </w:t>
            </w:r>
          </w:p>
        </w:tc>
        <w:tc>
          <w:tcPr>
            <w:tcW w:w="3600" w:type="dxa"/>
            <w:vMerge/>
            <w:tcBorders>
              <w:top w:val="single" w:sz="4" w:space="0" w:color="auto"/>
              <w:left w:val="single" w:sz="4" w:space="0" w:color="auto"/>
              <w:bottom w:val="single" w:sz="4" w:space="0" w:color="auto"/>
              <w:right w:val="single" w:sz="4" w:space="0" w:color="auto"/>
            </w:tcBorders>
            <w:vAlign w:val="center"/>
          </w:tcPr>
          <w:p w:rsidR="008E1F40" w:rsidRPr="001A5F63" w:rsidRDefault="008E1F40" w:rsidP="006B7DAF">
            <w:pPr>
              <w:rPr>
                <w:b/>
                <w:sz w:val="16"/>
                <w:szCs w:val="16"/>
              </w:rPr>
            </w:pPr>
          </w:p>
        </w:tc>
      </w:tr>
      <w:tr w:rsidR="008E1F40" w:rsidRPr="001A5F63" w:rsidTr="00D2122E">
        <w:trPr>
          <w:trHeight w:val="420"/>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w:t>
            </w:r>
          </w:p>
        </w:tc>
        <w:tc>
          <w:tcPr>
            <w:tcW w:w="2520" w:type="dxa"/>
            <w:tcBorders>
              <w:top w:val="nil"/>
              <w:left w:val="nil"/>
              <w:bottom w:val="single" w:sz="4" w:space="0" w:color="auto"/>
              <w:right w:val="single" w:sz="4" w:space="0" w:color="auto"/>
            </w:tcBorders>
            <w:noWrap/>
            <w:vAlign w:val="center"/>
          </w:tcPr>
          <w:p w:rsidR="008E1F40" w:rsidRPr="001A5F63" w:rsidRDefault="008E1F40" w:rsidP="006B7DAF">
            <w:pPr>
              <w:rPr>
                <w:bCs/>
                <w:sz w:val="16"/>
                <w:szCs w:val="16"/>
              </w:rPr>
            </w:pPr>
            <w:r w:rsidRPr="001A5F63">
              <w:rPr>
                <w:bCs/>
                <w:sz w:val="16"/>
                <w:szCs w:val="16"/>
              </w:rPr>
              <w:t xml:space="preserve">Экономическая политика </w:t>
            </w:r>
          </w:p>
          <w:p w:rsidR="008E1F40" w:rsidRPr="001A5F63" w:rsidRDefault="008E1F40" w:rsidP="006B7DAF">
            <w:pPr>
              <w:rPr>
                <w:bCs/>
                <w:sz w:val="16"/>
                <w:szCs w:val="16"/>
              </w:rPr>
            </w:pPr>
            <w:r w:rsidRPr="001A5F63">
              <w:rPr>
                <w:bCs/>
                <w:sz w:val="16"/>
                <w:szCs w:val="16"/>
              </w:rPr>
              <w:t>( Указ № 596)</w:t>
            </w:r>
          </w:p>
        </w:tc>
        <w:tc>
          <w:tcPr>
            <w:tcW w:w="540" w:type="dxa"/>
            <w:tcBorders>
              <w:top w:val="single" w:sz="4" w:space="0" w:color="auto"/>
              <w:left w:val="nil"/>
              <w:bottom w:val="single" w:sz="4" w:space="0" w:color="auto"/>
              <w:right w:val="single" w:sz="4" w:space="0" w:color="auto"/>
            </w:tcBorders>
            <w:vAlign w:val="center"/>
          </w:tcPr>
          <w:p w:rsidR="008E1F40" w:rsidRPr="001A5F63" w:rsidRDefault="008E1F40" w:rsidP="006B7DAF">
            <w:pPr>
              <w:jc w:val="center"/>
              <w:rPr>
                <w:sz w:val="16"/>
                <w:szCs w:val="16"/>
              </w:rPr>
            </w:pPr>
          </w:p>
        </w:tc>
        <w:tc>
          <w:tcPr>
            <w:tcW w:w="540" w:type="dxa"/>
            <w:tcBorders>
              <w:top w:val="single" w:sz="4" w:space="0" w:color="auto"/>
              <w:left w:val="nil"/>
              <w:bottom w:val="single" w:sz="4" w:space="0" w:color="auto"/>
              <w:right w:val="single" w:sz="4" w:space="0" w:color="auto"/>
            </w:tcBorders>
            <w:noWrap/>
            <w:vAlign w:val="bottom"/>
          </w:tcPr>
          <w:p w:rsidR="008E1F40" w:rsidRPr="001A5F63" w:rsidRDefault="008E1F40" w:rsidP="006B7DAF">
            <w:pPr>
              <w:rPr>
                <w:sz w:val="16"/>
                <w:szCs w:val="16"/>
              </w:rPr>
            </w:pPr>
          </w:p>
        </w:tc>
        <w:tc>
          <w:tcPr>
            <w:tcW w:w="540" w:type="dxa"/>
            <w:tcBorders>
              <w:top w:val="single" w:sz="4" w:space="0" w:color="auto"/>
              <w:left w:val="nil"/>
              <w:bottom w:val="single" w:sz="4" w:space="0" w:color="auto"/>
              <w:right w:val="single" w:sz="4" w:space="0" w:color="auto"/>
            </w:tcBorders>
            <w:noWrap/>
            <w:vAlign w:val="bottom"/>
          </w:tcPr>
          <w:p w:rsidR="008E1F40" w:rsidRPr="001A5F63" w:rsidRDefault="008E1F40" w:rsidP="006B7DAF">
            <w:pPr>
              <w:rPr>
                <w:sz w:val="16"/>
                <w:szCs w:val="16"/>
              </w:rPr>
            </w:pPr>
          </w:p>
        </w:tc>
        <w:tc>
          <w:tcPr>
            <w:tcW w:w="540" w:type="dxa"/>
            <w:tcBorders>
              <w:top w:val="single" w:sz="4" w:space="0" w:color="auto"/>
              <w:left w:val="nil"/>
              <w:bottom w:val="single" w:sz="4" w:space="0" w:color="auto"/>
              <w:right w:val="single" w:sz="4" w:space="0" w:color="auto"/>
            </w:tcBorders>
            <w:noWrap/>
            <w:vAlign w:val="bottom"/>
          </w:tcPr>
          <w:p w:rsidR="008E1F40" w:rsidRPr="001A5F63" w:rsidRDefault="008E1F40" w:rsidP="006B7DAF">
            <w:pPr>
              <w:rPr>
                <w:sz w:val="16"/>
                <w:szCs w:val="16"/>
              </w:rPr>
            </w:pPr>
          </w:p>
        </w:tc>
        <w:tc>
          <w:tcPr>
            <w:tcW w:w="540" w:type="dxa"/>
            <w:tcBorders>
              <w:top w:val="single" w:sz="4" w:space="0" w:color="auto"/>
              <w:left w:val="nil"/>
              <w:bottom w:val="single" w:sz="4" w:space="0" w:color="auto"/>
              <w:right w:val="single" w:sz="4" w:space="0" w:color="auto"/>
            </w:tcBorders>
            <w:noWrap/>
            <w:vAlign w:val="bottom"/>
          </w:tcPr>
          <w:p w:rsidR="008E1F40" w:rsidRPr="001A5F63" w:rsidRDefault="008E1F40" w:rsidP="006B7DAF">
            <w:pPr>
              <w:rPr>
                <w:sz w:val="16"/>
                <w:szCs w:val="16"/>
              </w:rPr>
            </w:pPr>
          </w:p>
        </w:tc>
        <w:tc>
          <w:tcPr>
            <w:tcW w:w="540" w:type="dxa"/>
            <w:tcBorders>
              <w:top w:val="single" w:sz="4" w:space="0" w:color="auto"/>
              <w:left w:val="nil"/>
              <w:bottom w:val="single" w:sz="4" w:space="0" w:color="auto"/>
              <w:right w:val="single" w:sz="4" w:space="0" w:color="auto"/>
            </w:tcBorders>
            <w:noWrap/>
            <w:vAlign w:val="bottom"/>
          </w:tcPr>
          <w:p w:rsidR="008E1F40" w:rsidRPr="001A5F63" w:rsidRDefault="008E1F40" w:rsidP="006B7DAF">
            <w:pPr>
              <w:rPr>
                <w:sz w:val="16"/>
                <w:szCs w:val="16"/>
              </w:rPr>
            </w:pPr>
          </w:p>
        </w:tc>
        <w:tc>
          <w:tcPr>
            <w:tcW w:w="3600" w:type="dxa"/>
            <w:tcBorders>
              <w:top w:val="nil"/>
              <w:left w:val="nil"/>
              <w:bottom w:val="single" w:sz="4" w:space="0" w:color="auto"/>
              <w:right w:val="single" w:sz="4" w:space="0" w:color="auto"/>
            </w:tcBorders>
            <w:noWrap/>
            <w:vAlign w:val="bottom"/>
          </w:tcPr>
          <w:p w:rsidR="008E1F40" w:rsidRPr="001A5F63" w:rsidRDefault="008E1F40" w:rsidP="006B7DAF">
            <w:pPr>
              <w:rPr>
                <w:sz w:val="16"/>
                <w:szCs w:val="16"/>
              </w:rPr>
            </w:pPr>
            <w:r w:rsidRPr="001A5F63">
              <w:rPr>
                <w:sz w:val="16"/>
                <w:szCs w:val="16"/>
              </w:rPr>
              <w:t> </w:t>
            </w:r>
          </w:p>
        </w:tc>
      </w:tr>
      <w:tr w:rsidR="008E1F40" w:rsidRPr="001A5F63" w:rsidTr="00D2122E">
        <w:trPr>
          <w:trHeight w:val="405"/>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1.</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 xml:space="preserve">Создание и модернизация  высокопроизводительных рабочих мест,  мест </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jc w:val="center"/>
              <w:rPr>
                <w:sz w:val="16"/>
                <w:szCs w:val="16"/>
              </w:rPr>
            </w:pPr>
            <w:r w:rsidRPr="001A5F63">
              <w:rPr>
                <w:sz w:val="16"/>
                <w:szCs w:val="16"/>
              </w:rPr>
              <w:t>105</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110</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115</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120</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125</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130</w:t>
            </w:r>
          </w:p>
        </w:tc>
        <w:tc>
          <w:tcPr>
            <w:tcW w:w="3600" w:type="dxa"/>
            <w:tcBorders>
              <w:top w:val="nil"/>
              <w:left w:val="nil"/>
              <w:bottom w:val="single" w:sz="4" w:space="0" w:color="auto"/>
              <w:right w:val="single" w:sz="4" w:space="0" w:color="auto"/>
            </w:tcBorders>
            <w:noWrap/>
            <w:vAlign w:val="bottom"/>
          </w:tcPr>
          <w:p w:rsidR="008E1F40" w:rsidRPr="001A5F63" w:rsidRDefault="008E1F40" w:rsidP="006B7DAF">
            <w:pPr>
              <w:rPr>
                <w:b/>
                <w:sz w:val="16"/>
                <w:szCs w:val="16"/>
              </w:rPr>
            </w:pPr>
            <w:r w:rsidRPr="001A5F63">
              <w:rPr>
                <w:b/>
                <w:sz w:val="16"/>
                <w:szCs w:val="16"/>
              </w:rPr>
              <w:t> В соответствии с Указом Президента РФ от 07.05.2012 г. № 596 планируется увеличение высокопроизводительных рабочих мест в целом по РФ до 25 млн. к 2020 г.</w:t>
            </w:r>
          </w:p>
        </w:tc>
      </w:tr>
      <w:tr w:rsidR="008E1F40" w:rsidRPr="001A5F63" w:rsidTr="00D2122E">
        <w:trPr>
          <w:trHeight w:val="630"/>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2.</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 xml:space="preserve">Доля  объема инвестиций от общего объема отгруженной продукции (выполненных работ и услуг), % </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jc w:val="center"/>
              <w:rPr>
                <w:sz w:val="16"/>
                <w:szCs w:val="16"/>
              </w:rPr>
            </w:pPr>
            <w:r w:rsidRPr="001A5F63">
              <w:rPr>
                <w:sz w:val="16"/>
                <w:szCs w:val="16"/>
              </w:rPr>
              <w:t>49,2</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32,4</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27,9</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28,0</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28,0</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28,0</w:t>
            </w:r>
          </w:p>
        </w:tc>
        <w:tc>
          <w:tcPr>
            <w:tcW w:w="3600" w:type="dxa"/>
            <w:tcBorders>
              <w:top w:val="nil"/>
              <w:left w:val="nil"/>
              <w:bottom w:val="single" w:sz="4" w:space="0" w:color="auto"/>
              <w:right w:val="single" w:sz="4" w:space="0" w:color="auto"/>
            </w:tcBorders>
            <w:noWrap/>
          </w:tcPr>
          <w:p w:rsidR="008E1F40" w:rsidRPr="001A5F63" w:rsidRDefault="008E1F40" w:rsidP="006B7DAF">
            <w:pPr>
              <w:pStyle w:val="Default"/>
              <w:ind w:firstLine="0"/>
              <w:rPr>
                <w:color w:val="auto"/>
                <w:sz w:val="16"/>
                <w:szCs w:val="16"/>
              </w:rPr>
            </w:pPr>
            <w:r w:rsidRPr="001A5F63">
              <w:rPr>
                <w:color w:val="auto"/>
                <w:sz w:val="16"/>
                <w:szCs w:val="16"/>
              </w:rPr>
              <w:t xml:space="preserve">В соответствии с Указом Президента РФ от 07.05.2012 г. № 596 планируется увеличение объема инвестиций не менее чем до 25% от ВВП к 2015 г. и до 27% к 2018 г. в целом по РФ. </w:t>
            </w:r>
          </w:p>
        </w:tc>
      </w:tr>
      <w:tr w:rsidR="008E1F40" w:rsidRPr="001A5F63" w:rsidTr="00D2122E">
        <w:trPr>
          <w:trHeight w:val="630"/>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3.</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Доля продукции высокотехнологичных производств в общем объеме отгруженной продукции (выполненных работ и услуг), %</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jc w:val="center"/>
              <w:rPr>
                <w:sz w:val="16"/>
                <w:szCs w:val="16"/>
              </w:rPr>
            </w:pPr>
            <w:r w:rsidRPr="001A5F63">
              <w:rPr>
                <w:sz w:val="16"/>
                <w:szCs w:val="16"/>
              </w:rPr>
              <w:t>44,3</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50,5</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57,6</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60,5</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62,1</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63,8</w:t>
            </w:r>
          </w:p>
        </w:tc>
        <w:tc>
          <w:tcPr>
            <w:tcW w:w="3600" w:type="dxa"/>
            <w:tcBorders>
              <w:top w:val="nil"/>
              <w:left w:val="nil"/>
              <w:bottom w:val="single" w:sz="4" w:space="0" w:color="auto"/>
              <w:right w:val="single" w:sz="4" w:space="0" w:color="auto"/>
            </w:tcBorders>
            <w:noWrap/>
          </w:tcPr>
          <w:p w:rsidR="008E1F40" w:rsidRPr="001A5F63" w:rsidRDefault="008E1F40" w:rsidP="006B7DAF">
            <w:pPr>
              <w:pStyle w:val="Default"/>
              <w:ind w:firstLine="0"/>
              <w:rPr>
                <w:color w:val="auto"/>
                <w:sz w:val="16"/>
                <w:szCs w:val="16"/>
              </w:rPr>
            </w:pPr>
            <w:r w:rsidRPr="001A5F63">
              <w:rPr>
                <w:color w:val="auto"/>
                <w:sz w:val="16"/>
                <w:szCs w:val="16"/>
              </w:rPr>
              <w:t xml:space="preserve">В соответствии с Указом Президента РФ от 07.05.2012 г. № 596 планируется увеличение доли высокотехнологичных и наукоемких отраслей экономики в ВВП к 2018 г. в 1,3 раза относительно уровня 2011 г. </w:t>
            </w:r>
          </w:p>
        </w:tc>
      </w:tr>
      <w:tr w:rsidR="008E1F40" w:rsidRPr="001A5F63" w:rsidTr="00D2122E">
        <w:trPr>
          <w:trHeight w:val="465"/>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4.</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 xml:space="preserve">Увеличение производительности труда к уровню 2011 года, %  </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jc w:val="center"/>
              <w:rPr>
                <w:sz w:val="16"/>
                <w:szCs w:val="16"/>
              </w:rPr>
            </w:pPr>
            <w:r w:rsidRPr="001A5F63">
              <w:rPr>
                <w:sz w:val="16"/>
                <w:szCs w:val="16"/>
              </w:rPr>
              <w:t>100,0</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108,0</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116,0</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124,0</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132,0</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140,0</w:t>
            </w:r>
          </w:p>
        </w:tc>
        <w:tc>
          <w:tcPr>
            <w:tcW w:w="3600" w:type="dxa"/>
            <w:tcBorders>
              <w:top w:val="nil"/>
              <w:left w:val="nil"/>
              <w:bottom w:val="single" w:sz="4" w:space="0" w:color="auto"/>
              <w:right w:val="single" w:sz="4" w:space="0" w:color="auto"/>
            </w:tcBorders>
            <w:noWrap/>
          </w:tcPr>
          <w:p w:rsidR="008E1F40" w:rsidRPr="001A5F63" w:rsidRDefault="008E1F40" w:rsidP="006B7DAF">
            <w:pPr>
              <w:pStyle w:val="Default"/>
              <w:ind w:firstLine="0"/>
              <w:rPr>
                <w:color w:val="auto"/>
                <w:sz w:val="16"/>
                <w:szCs w:val="16"/>
              </w:rPr>
            </w:pPr>
            <w:r w:rsidRPr="001A5F63">
              <w:rPr>
                <w:color w:val="auto"/>
                <w:sz w:val="16"/>
                <w:szCs w:val="16"/>
              </w:rPr>
              <w:t xml:space="preserve">В соответствии с Указом Президента РФ от 07.05.2012 г. № 596 планируется увеличение производительности труда к 2018 г. в 1,5% раза относительно уровня 2011 г. </w:t>
            </w:r>
          </w:p>
        </w:tc>
      </w:tr>
      <w:tr w:rsidR="008E1F40" w:rsidRPr="001A5F63" w:rsidTr="00D2122E">
        <w:trPr>
          <w:trHeight w:val="645"/>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5.</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Доля  малого бизнеса  в общем объеме отгруженной продукции (выполненных работ и услуг), %</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jc w:val="center"/>
              <w:rPr>
                <w:sz w:val="16"/>
                <w:szCs w:val="16"/>
              </w:rPr>
            </w:pPr>
            <w:r w:rsidRPr="001A5F63">
              <w:rPr>
                <w:sz w:val="16"/>
                <w:szCs w:val="16"/>
              </w:rPr>
              <w:t>8,7</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9,2</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9,6</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10,1</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10,7</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11,3</w:t>
            </w:r>
          </w:p>
        </w:tc>
        <w:tc>
          <w:tcPr>
            <w:tcW w:w="3600" w:type="dxa"/>
            <w:tcBorders>
              <w:top w:val="nil"/>
              <w:left w:val="nil"/>
              <w:bottom w:val="single" w:sz="4" w:space="0" w:color="auto"/>
              <w:right w:val="single" w:sz="4" w:space="0" w:color="auto"/>
            </w:tcBorders>
            <w:noWrap/>
            <w:vAlign w:val="bottom"/>
          </w:tcPr>
          <w:p w:rsidR="008E1F40" w:rsidRPr="001A5F63" w:rsidRDefault="008E1F40" w:rsidP="006B7DAF">
            <w:pPr>
              <w:rPr>
                <w:b/>
                <w:sz w:val="16"/>
                <w:szCs w:val="16"/>
              </w:rPr>
            </w:pPr>
            <w:r w:rsidRPr="001A5F63">
              <w:rPr>
                <w:b/>
                <w:sz w:val="16"/>
                <w:szCs w:val="16"/>
              </w:rPr>
              <w:t> В соответствии с Указом Президента РФ от 07.05.2012 г. № 596 планируется увеличение доли малого бизнеса до 12%  в общем объеме отгруженной продукции к 2018 г.</w:t>
            </w:r>
          </w:p>
        </w:tc>
      </w:tr>
      <w:tr w:rsidR="008E1F40" w:rsidRPr="001A5F63" w:rsidTr="00D2122E">
        <w:trPr>
          <w:trHeight w:val="360"/>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w:t>
            </w:r>
          </w:p>
        </w:tc>
        <w:tc>
          <w:tcPr>
            <w:tcW w:w="2520" w:type="dxa"/>
            <w:tcBorders>
              <w:top w:val="nil"/>
              <w:left w:val="nil"/>
              <w:bottom w:val="single" w:sz="4" w:space="0" w:color="auto"/>
              <w:right w:val="single" w:sz="4" w:space="0" w:color="auto"/>
            </w:tcBorders>
            <w:noWrap/>
            <w:vAlign w:val="center"/>
          </w:tcPr>
          <w:p w:rsidR="008E1F40" w:rsidRPr="001A5F63" w:rsidRDefault="008E1F40" w:rsidP="006B7DAF">
            <w:pPr>
              <w:rPr>
                <w:bCs/>
                <w:sz w:val="16"/>
                <w:szCs w:val="16"/>
              </w:rPr>
            </w:pPr>
            <w:r w:rsidRPr="001A5F63">
              <w:rPr>
                <w:bCs/>
                <w:sz w:val="16"/>
                <w:szCs w:val="16"/>
              </w:rPr>
              <w:t xml:space="preserve">Социальная политика </w:t>
            </w:r>
          </w:p>
          <w:p w:rsidR="008E1F40" w:rsidRPr="001A5F63" w:rsidRDefault="008E1F40" w:rsidP="006B7DAF">
            <w:pPr>
              <w:rPr>
                <w:bCs/>
                <w:sz w:val="16"/>
                <w:szCs w:val="16"/>
              </w:rPr>
            </w:pPr>
            <w:r w:rsidRPr="001A5F63">
              <w:rPr>
                <w:bCs/>
                <w:sz w:val="16"/>
                <w:szCs w:val="16"/>
              </w:rPr>
              <w:t>(Указ № 597)</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rPr>
                <w:bCs/>
                <w:sz w:val="16"/>
                <w:szCs w:val="16"/>
              </w:rPr>
            </w:pPr>
            <w:r w:rsidRPr="001A5F63">
              <w:rPr>
                <w:bCs/>
                <w:sz w:val="16"/>
                <w:szCs w:val="16"/>
              </w:rPr>
              <w:t> </w:t>
            </w:r>
          </w:p>
        </w:tc>
        <w:tc>
          <w:tcPr>
            <w:tcW w:w="540" w:type="dxa"/>
            <w:tcBorders>
              <w:top w:val="nil"/>
              <w:left w:val="nil"/>
              <w:bottom w:val="single" w:sz="4" w:space="0" w:color="auto"/>
              <w:right w:val="single" w:sz="4" w:space="0" w:color="auto"/>
            </w:tcBorders>
            <w:noWrap/>
            <w:vAlign w:val="bottom"/>
          </w:tcPr>
          <w:p w:rsidR="008E1F40" w:rsidRPr="001A5F63" w:rsidRDefault="008E1F40" w:rsidP="006B7DAF">
            <w:pP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bottom"/>
          </w:tcPr>
          <w:p w:rsidR="008E1F40" w:rsidRPr="001A5F63" w:rsidRDefault="008E1F40" w:rsidP="006B7DAF">
            <w:pP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bottom"/>
          </w:tcPr>
          <w:p w:rsidR="008E1F40" w:rsidRPr="001A5F63" w:rsidRDefault="008E1F40" w:rsidP="006B7DAF">
            <w:pP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bottom"/>
          </w:tcPr>
          <w:p w:rsidR="008E1F40" w:rsidRPr="001A5F63" w:rsidRDefault="008E1F40" w:rsidP="006B7DAF">
            <w:pP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bottom"/>
          </w:tcPr>
          <w:p w:rsidR="008E1F40" w:rsidRPr="001A5F63" w:rsidRDefault="008E1F40" w:rsidP="006B7DAF">
            <w:pPr>
              <w:rPr>
                <w:sz w:val="16"/>
                <w:szCs w:val="16"/>
              </w:rPr>
            </w:pPr>
            <w:r w:rsidRPr="001A5F63">
              <w:rPr>
                <w:sz w:val="16"/>
                <w:szCs w:val="16"/>
              </w:rPr>
              <w:t> </w:t>
            </w:r>
          </w:p>
        </w:tc>
        <w:tc>
          <w:tcPr>
            <w:tcW w:w="3600" w:type="dxa"/>
            <w:tcBorders>
              <w:top w:val="nil"/>
              <w:left w:val="nil"/>
              <w:bottom w:val="single" w:sz="4" w:space="0" w:color="auto"/>
              <w:right w:val="single" w:sz="4" w:space="0" w:color="auto"/>
            </w:tcBorders>
            <w:noWrap/>
            <w:vAlign w:val="bottom"/>
          </w:tcPr>
          <w:p w:rsidR="008E1F40" w:rsidRPr="001A5F63" w:rsidRDefault="008E1F40" w:rsidP="006B7DAF">
            <w:pPr>
              <w:rPr>
                <w:sz w:val="16"/>
                <w:szCs w:val="16"/>
              </w:rPr>
            </w:pPr>
            <w:r w:rsidRPr="001A5F63">
              <w:rPr>
                <w:sz w:val="16"/>
                <w:szCs w:val="16"/>
              </w:rPr>
              <w:t> </w:t>
            </w:r>
          </w:p>
        </w:tc>
      </w:tr>
      <w:tr w:rsidR="008E1F40" w:rsidRPr="001A5F63" w:rsidTr="00D2122E">
        <w:trPr>
          <w:trHeight w:val="375"/>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6.</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Реальная заработная плата в % к уровню 2011 года</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rPr>
                <w:sz w:val="16"/>
                <w:szCs w:val="16"/>
              </w:rPr>
            </w:pPr>
            <w:r w:rsidRPr="001A5F63">
              <w:rPr>
                <w:sz w:val="16"/>
                <w:szCs w:val="16"/>
              </w:rPr>
              <w:t> х</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126,5 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130,9 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134,0 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139,0 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143,8 </w:t>
            </w:r>
          </w:p>
        </w:tc>
        <w:tc>
          <w:tcPr>
            <w:tcW w:w="3600" w:type="dxa"/>
            <w:tcBorders>
              <w:top w:val="nil"/>
              <w:left w:val="nil"/>
              <w:bottom w:val="single" w:sz="4" w:space="0" w:color="auto"/>
              <w:right w:val="single" w:sz="4" w:space="0" w:color="auto"/>
            </w:tcBorders>
            <w:noWrap/>
          </w:tcPr>
          <w:p w:rsidR="008E1F40" w:rsidRPr="001A5F63" w:rsidRDefault="008E1F40" w:rsidP="006B7DAF">
            <w:pPr>
              <w:pStyle w:val="Default"/>
              <w:ind w:firstLine="0"/>
              <w:rPr>
                <w:color w:val="auto"/>
                <w:sz w:val="16"/>
                <w:szCs w:val="16"/>
              </w:rPr>
            </w:pPr>
            <w:r w:rsidRPr="001A5F63">
              <w:rPr>
                <w:color w:val="auto"/>
                <w:sz w:val="16"/>
                <w:szCs w:val="16"/>
              </w:rPr>
              <w:t xml:space="preserve">В соответствии с Указом Президента РФ от 07.05.2012 г. № 597 планируется увеличение к 2018 г. размера реальной заработной платы в 1,4-1,5 раза. </w:t>
            </w:r>
          </w:p>
        </w:tc>
      </w:tr>
      <w:tr w:rsidR="008E1F40" w:rsidRPr="001A5F63" w:rsidTr="00D2122E">
        <w:trPr>
          <w:trHeight w:val="900"/>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7.</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Доведение средней заработной платы педагогических работников образовательных учреждений общего образования до средней заработной платы в регионе (в 2012г.)</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rPr>
                <w:sz w:val="16"/>
                <w:szCs w:val="16"/>
              </w:rPr>
            </w:pPr>
            <w:r w:rsidRPr="001A5F63">
              <w:rPr>
                <w:sz w:val="16"/>
                <w:szCs w:val="16"/>
              </w:rPr>
              <w:t> 10816</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15646 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21376 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24069 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27101 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30515 </w:t>
            </w:r>
          </w:p>
        </w:tc>
        <w:tc>
          <w:tcPr>
            <w:tcW w:w="3600" w:type="dxa"/>
            <w:tcBorders>
              <w:top w:val="nil"/>
              <w:left w:val="nil"/>
              <w:bottom w:val="single" w:sz="4" w:space="0" w:color="auto"/>
              <w:right w:val="single" w:sz="4" w:space="0" w:color="auto"/>
            </w:tcBorders>
            <w:noWrap/>
          </w:tcPr>
          <w:p w:rsidR="008E1F40" w:rsidRPr="001A5F63" w:rsidRDefault="008E1F40" w:rsidP="006B7DAF">
            <w:pPr>
              <w:pStyle w:val="Default"/>
              <w:ind w:firstLine="0"/>
              <w:rPr>
                <w:color w:val="auto"/>
                <w:sz w:val="16"/>
                <w:szCs w:val="16"/>
              </w:rPr>
            </w:pPr>
            <w:r w:rsidRPr="001A5F63">
              <w:rPr>
                <w:color w:val="auto"/>
                <w:sz w:val="16"/>
                <w:szCs w:val="16"/>
              </w:rPr>
              <w:t xml:space="preserve">В соответствии с Указом Президента РФ от 07.05.2012 г. № 597 планируется доведение в 2012 г.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 </w:t>
            </w:r>
          </w:p>
        </w:tc>
      </w:tr>
      <w:tr w:rsidR="008E1F40" w:rsidRPr="001A5F63" w:rsidTr="00D2122E">
        <w:trPr>
          <w:trHeight w:val="551"/>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8.</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муниципальном районе (городском округе) (к 2013г.)</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rPr>
                <w:sz w:val="16"/>
                <w:szCs w:val="16"/>
              </w:rPr>
            </w:pPr>
            <w:r w:rsidRPr="001A5F63">
              <w:rPr>
                <w:sz w:val="16"/>
                <w:szCs w:val="16"/>
              </w:rPr>
              <w:t> 6042</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7922</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17100 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19998 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22078 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24431 </w:t>
            </w:r>
          </w:p>
        </w:tc>
        <w:tc>
          <w:tcPr>
            <w:tcW w:w="3600" w:type="dxa"/>
            <w:tcBorders>
              <w:top w:val="nil"/>
              <w:left w:val="nil"/>
              <w:bottom w:val="single" w:sz="4" w:space="0" w:color="auto"/>
              <w:right w:val="single" w:sz="4" w:space="0" w:color="auto"/>
            </w:tcBorders>
            <w:noWrap/>
          </w:tcPr>
          <w:p w:rsidR="008E1F40" w:rsidRPr="001A5F63" w:rsidRDefault="008E1F40" w:rsidP="006B7DAF">
            <w:pPr>
              <w:pStyle w:val="Default"/>
              <w:ind w:firstLine="0"/>
              <w:rPr>
                <w:color w:val="auto"/>
                <w:sz w:val="16"/>
                <w:szCs w:val="16"/>
              </w:rPr>
            </w:pPr>
            <w:r w:rsidRPr="001A5F63">
              <w:rPr>
                <w:color w:val="auto"/>
                <w:sz w:val="16"/>
                <w:szCs w:val="16"/>
              </w:rPr>
              <w:t xml:space="preserve">В соответствии с Указом Президента РФ от 07.05.2012 г. № 597 планируется доведение к 2013 г.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 </w:t>
            </w:r>
          </w:p>
        </w:tc>
      </w:tr>
      <w:tr w:rsidR="008E1F40" w:rsidRPr="001A5F63" w:rsidTr="00D2122E">
        <w:trPr>
          <w:trHeight w:val="1365"/>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9.</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Доведение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муниципальном районе (городском округе) (к 2018г.)</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rPr>
                <w:sz w:val="16"/>
                <w:szCs w:val="16"/>
              </w:rPr>
            </w:pPr>
            <w:r w:rsidRPr="001A5F63">
              <w:rPr>
                <w:sz w:val="16"/>
                <w:szCs w:val="16"/>
              </w:rPr>
              <w:t>5474,7</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6453</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10724</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13971</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17326</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21487</w:t>
            </w:r>
          </w:p>
        </w:tc>
        <w:tc>
          <w:tcPr>
            <w:tcW w:w="3600" w:type="dxa"/>
            <w:tcBorders>
              <w:top w:val="nil"/>
              <w:left w:val="nil"/>
              <w:bottom w:val="single" w:sz="4" w:space="0" w:color="auto"/>
              <w:right w:val="single" w:sz="4" w:space="0" w:color="auto"/>
            </w:tcBorders>
            <w:noWrap/>
          </w:tcPr>
          <w:p w:rsidR="008E1F40" w:rsidRPr="001A5F63" w:rsidRDefault="008E1F40" w:rsidP="006B7DAF">
            <w:pPr>
              <w:pStyle w:val="Default"/>
              <w:ind w:firstLine="0"/>
              <w:rPr>
                <w:color w:val="auto"/>
                <w:sz w:val="16"/>
                <w:szCs w:val="16"/>
              </w:rPr>
            </w:pPr>
            <w:r w:rsidRPr="001A5F63">
              <w:rPr>
                <w:color w:val="auto"/>
                <w:sz w:val="16"/>
                <w:szCs w:val="16"/>
              </w:rPr>
              <w:t xml:space="preserve">В соответствии с Указом Президента РФ от 07.05.2012 г. № 597 планируется доведение к 2018 г.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 </w:t>
            </w:r>
          </w:p>
        </w:tc>
      </w:tr>
      <w:tr w:rsidR="008E1F40" w:rsidRPr="001A5F63" w:rsidTr="00D2122E">
        <w:trPr>
          <w:trHeight w:val="1260"/>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10.</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Повышение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муниципальном районе (городском округе) (к 2018г.)</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jc w:val="center"/>
              <w:rPr>
                <w:sz w:val="16"/>
                <w:szCs w:val="16"/>
              </w:rPr>
            </w:pPr>
            <w:r w:rsidRPr="001A5F63">
              <w:rPr>
                <w:sz w:val="16"/>
                <w:szCs w:val="16"/>
              </w:rPr>
              <w:t>х</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х</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х</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х</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х</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х</w:t>
            </w:r>
          </w:p>
        </w:tc>
        <w:tc>
          <w:tcPr>
            <w:tcW w:w="3600" w:type="dxa"/>
            <w:tcBorders>
              <w:top w:val="nil"/>
              <w:left w:val="nil"/>
              <w:bottom w:val="single" w:sz="4" w:space="0" w:color="auto"/>
              <w:right w:val="single" w:sz="4" w:space="0" w:color="auto"/>
            </w:tcBorders>
            <w:noWrap/>
          </w:tcPr>
          <w:p w:rsidR="008E1F40" w:rsidRPr="001A5F63" w:rsidRDefault="008E1F40" w:rsidP="006B7DAF">
            <w:pPr>
              <w:pStyle w:val="Default"/>
              <w:ind w:firstLine="0"/>
              <w:rPr>
                <w:color w:val="auto"/>
                <w:sz w:val="16"/>
                <w:szCs w:val="16"/>
              </w:rPr>
            </w:pPr>
            <w:r w:rsidRPr="001A5F63">
              <w:rPr>
                <w:color w:val="auto"/>
                <w:sz w:val="16"/>
                <w:szCs w:val="16"/>
              </w:rPr>
              <w:t xml:space="preserve">В соответствии с федеральным законом от 21.11.2011 № 323-ФЗ «Об основах охраны здоровья граждан в Российской Федерации», постановлением правительства Воронежской области от 12.07.2012 г. № 623 "О создании Координационного совета при правительстве Воронежской области по реализации Федерального закона от 21.11.2011 N 323-ФЗ подлежат передаче муниципальные учреждения здравоохранения из муниципальной собственности в государственную собственность Воронежской области в срок до 1 января 2013 года. С 2013 года расходы на заработную плату врачей не запланированы </w:t>
            </w:r>
          </w:p>
        </w:tc>
      </w:tr>
      <w:tr w:rsidR="008E1F40" w:rsidRPr="001A5F63" w:rsidTr="00D2122E">
        <w:trPr>
          <w:trHeight w:val="795"/>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11.</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Увеличение  числа высококвалифицированных работников, с тем чтобы оно составляло не менее трети от числа квалифицированных работников к 2020г.</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jc w:val="center"/>
              <w:rPr>
                <w:sz w:val="16"/>
                <w:szCs w:val="16"/>
              </w:rPr>
            </w:pPr>
            <w:r w:rsidRPr="001A5F63">
              <w:rPr>
                <w:sz w:val="16"/>
                <w:szCs w:val="16"/>
              </w:rPr>
              <w:t>38,4</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39,2</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50,1</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41,7</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43,3</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46,8</w:t>
            </w:r>
          </w:p>
        </w:tc>
        <w:tc>
          <w:tcPr>
            <w:tcW w:w="3600" w:type="dxa"/>
            <w:tcBorders>
              <w:top w:val="nil"/>
              <w:left w:val="nil"/>
              <w:bottom w:val="single" w:sz="4" w:space="0" w:color="auto"/>
              <w:right w:val="single" w:sz="4" w:space="0" w:color="auto"/>
            </w:tcBorders>
            <w:noWrap/>
          </w:tcPr>
          <w:p w:rsidR="008E1F40" w:rsidRPr="001A5F63" w:rsidRDefault="008E1F40" w:rsidP="006B7DAF">
            <w:pPr>
              <w:pStyle w:val="Default"/>
              <w:ind w:firstLine="0"/>
              <w:rPr>
                <w:color w:val="auto"/>
                <w:sz w:val="16"/>
                <w:szCs w:val="16"/>
              </w:rPr>
            </w:pPr>
            <w:r w:rsidRPr="001A5F63">
              <w:rPr>
                <w:color w:val="auto"/>
                <w:sz w:val="16"/>
                <w:szCs w:val="16"/>
              </w:rPr>
              <w:t xml:space="preserve">В соответствии с Указом Президента РФ от 07.05.2012 г. № 597 планируется к 2020 г. увеличение числа высококвалифицированных работников, с тем чтобы оно составляло не менее трети от числа квалифицированных работников </w:t>
            </w:r>
          </w:p>
        </w:tc>
      </w:tr>
      <w:tr w:rsidR="008E1F40" w:rsidRPr="001A5F63" w:rsidTr="00D2122E">
        <w:trPr>
          <w:trHeight w:val="285"/>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12.</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Создание   специальных рабочих мест для инвалидов (ежегодно), мест</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rPr>
                <w:sz w:val="16"/>
                <w:szCs w:val="16"/>
              </w:rPr>
            </w:pPr>
            <w:r w:rsidRPr="001A5F63">
              <w:rPr>
                <w:sz w:val="16"/>
                <w:szCs w:val="16"/>
              </w:rPr>
              <w:t> 0</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4 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6 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8 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10 </w:t>
            </w:r>
          </w:p>
        </w:tc>
        <w:tc>
          <w:tcPr>
            <w:tcW w:w="3600" w:type="dxa"/>
            <w:tcBorders>
              <w:top w:val="nil"/>
              <w:left w:val="nil"/>
              <w:bottom w:val="single" w:sz="4" w:space="0" w:color="auto"/>
              <w:right w:val="single" w:sz="4" w:space="0" w:color="auto"/>
            </w:tcBorders>
            <w:noWrap/>
          </w:tcPr>
          <w:p w:rsidR="008E1F40" w:rsidRPr="001A5F63" w:rsidRDefault="008E1F40" w:rsidP="006B7DAF">
            <w:pPr>
              <w:pStyle w:val="Default"/>
              <w:ind w:firstLine="0"/>
              <w:rPr>
                <w:color w:val="auto"/>
                <w:sz w:val="16"/>
                <w:szCs w:val="16"/>
              </w:rPr>
            </w:pPr>
            <w:r w:rsidRPr="001A5F63">
              <w:rPr>
                <w:color w:val="auto"/>
                <w:sz w:val="16"/>
                <w:szCs w:val="16"/>
              </w:rPr>
              <w:t xml:space="preserve">В соответствии с Указом Президента РФ от 07.05.2012 г. № 597 планируется создание ежегодно в период с 2013 по 2015 год до 14,2 тыс. специальных рабочих мест для инвалидов </w:t>
            </w:r>
          </w:p>
          <w:p w:rsidR="008E1F40" w:rsidRPr="001A5F63" w:rsidRDefault="008E1F40" w:rsidP="006B7DAF">
            <w:pPr>
              <w:pStyle w:val="Default"/>
              <w:ind w:firstLine="0"/>
              <w:rPr>
                <w:color w:val="auto"/>
                <w:sz w:val="16"/>
                <w:szCs w:val="16"/>
              </w:rPr>
            </w:pPr>
          </w:p>
        </w:tc>
      </w:tr>
      <w:tr w:rsidR="008E1F40" w:rsidRPr="001A5F63" w:rsidTr="00D2122E">
        <w:trPr>
          <w:trHeight w:val="285"/>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Cs/>
                <w:sz w:val="16"/>
                <w:szCs w:val="16"/>
              </w:rPr>
            </w:pPr>
            <w:r w:rsidRPr="001A5F63">
              <w:rPr>
                <w:bCs/>
                <w:sz w:val="16"/>
                <w:szCs w:val="16"/>
              </w:rPr>
              <w:t>Здравоохранение (Указ № 598)</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w:t>
            </w:r>
          </w:p>
        </w:tc>
        <w:tc>
          <w:tcPr>
            <w:tcW w:w="3600" w:type="dxa"/>
            <w:tcBorders>
              <w:top w:val="nil"/>
              <w:left w:val="nil"/>
              <w:bottom w:val="single" w:sz="4" w:space="0" w:color="auto"/>
              <w:right w:val="single" w:sz="4" w:space="0" w:color="auto"/>
            </w:tcBorders>
            <w:noWrap/>
            <w:vAlign w:val="bottom"/>
          </w:tcPr>
          <w:p w:rsidR="008E1F40" w:rsidRPr="001A5F63" w:rsidRDefault="008E1F40" w:rsidP="006B7DAF">
            <w:pPr>
              <w:rPr>
                <w:sz w:val="16"/>
                <w:szCs w:val="16"/>
              </w:rPr>
            </w:pPr>
            <w:r w:rsidRPr="001A5F63">
              <w:rPr>
                <w:sz w:val="16"/>
                <w:szCs w:val="16"/>
              </w:rPr>
              <w:t> </w:t>
            </w:r>
          </w:p>
        </w:tc>
      </w:tr>
      <w:tr w:rsidR="008E1F40" w:rsidRPr="001A5F63" w:rsidTr="00D2122E">
        <w:trPr>
          <w:trHeight w:val="285"/>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13.</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Общий коэффициент смертности (число умерших на 1000 населения)</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rPr>
                <w:sz w:val="16"/>
                <w:szCs w:val="16"/>
              </w:rPr>
            </w:pPr>
            <w:r w:rsidRPr="001A5F63">
              <w:rPr>
                <w:sz w:val="16"/>
                <w:szCs w:val="16"/>
              </w:rPr>
              <w:t> 20,4</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19,3</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19,2</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19,1 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19,0 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18,9 </w:t>
            </w:r>
          </w:p>
        </w:tc>
        <w:tc>
          <w:tcPr>
            <w:tcW w:w="3600" w:type="dxa"/>
            <w:tcBorders>
              <w:top w:val="nil"/>
              <w:left w:val="nil"/>
              <w:bottom w:val="single" w:sz="4" w:space="0" w:color="auto"/>
              <w:right w:val="single" w:sz="4" w:space="0" w:color="auto"/>
            </w:tcBorders>
            <w:noWrap/>
          </w:tcPr>
          <w:p w:rsidR="008E1F40" w:rsidRPr="001A5F63" w:rsidRDefault="008E1F40" w:rsidP="006B7DAF">
            <w:pPr>
              <w:pStyle w:val="Default"/>
              <w:ind w:firstLine="0"/>
              <w:rPr>
                <w:color w:val="auto"/>
                <w:sz w:val="16"/>
                <w:szCs w:val="16"/>
              </w:rPr>
            </w:pPr>
            <w:r w:rsidRPr="001A5F63">
              <w:rPr>
                <w:color w:val="auto"/>
                <w:sz w:val="16"/>
                <w:szCs w:val="16"/>
              </w:rPr>
              <w:t xml:space="preserve">В соответствии с Указом Президента РФ от 07.05.2012 г. № 598 планируется снижение смертности от болезней системы кровообращения до 649,4 случая на 100 тыс. населения; снижение смертности от новообразований (в том числе от злокачественных) до 192,8 случая на 100 тыс. населения; снижение смертности от туберкулеза до 11,8 случая на 100 тыс. населения; снижение смертности от дорожно-транспортных происшествий до 10,6 случая на 100 тыс. населения; снижение младенческой смертности, в первую очередь за счет снижения ее в регионах с высоким уровнем данного показателя, до 7,5 на 1 тыс. родившихся живыми; доведение объема производства отечественных лекарственных средств по номенклатуре перечня стратегически значимых лекарственных средств и перечня жизненно необходимых и важнейших лекарственных препаратов до 90 процентов </w:t>
            </w:r>
          </w:p>
        </w:tc>
      </w:tr>
      <w:tr w:rsidR="008E1F40" w:rsidRPr="001A5F63" w:rsidTr="00D2122E">
        <w:trPr>
          <w:trHeight w:val="255"/>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Cs/>
                <w:sz w:val="16"/>
                <w:szCs w:val="16"/>
              </w:rPr>
            </w:pPr>
            <w:r w:rsidRPr="001A5F63">
              <w:rPr>
                <w:bCs/>
                <w:sz w:val="16"/>
                <w:szCs w:val="16"/>
              </w:rPr>
              <w:t>Образование и наука (Указ № 599)</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jc w:val="center"/>
              <w:rPr>
                <w:bCs/>
                <w:sz w:val="16"/>
                <w:szCs w:val="16"/>
              </w:rPr>
            </w:pPr>
            <w:r w:rsidRPr="001A5F63">
              <w:rPr>
                <w:bCs/>
                <w:sz w:val="16"/>
                <w:szCs w:val="16"/>
              </w:rPr>
              <w:t> </w:t>
            </w:r>
          </w:p>
        </w:tc>
        <w:tc>
          <w:tcPr>
            <w:tcW w:w="540" w:type="dxa"/>
            <w:tcBorders>
              <w:top w:val="nil"/>
              <w:left w:val="nil"/>
              <w:bottom w:val="single" w:sz="4" w:space="0" w:color="auto"/>
              <w:right w:val="single" w:sz="4" w:space="0" w:color="auto"/>
            </w:tcBorders>
            <w:noWrap/>
            <w:vAlign w:val="bottom"/>
          </w:tcPr>
          <w:p w:rsidR="008E1F40" w:rsidRPr="001A5F63" w:rsidRDefault="008E1F40" w:rsidP="006B7DAF">
            <w:pP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bottom"/>
          </w:tcPr>
          <w:p w:rsidR="008E1F40" w:rsidRPr="001A5F63" w:rsidRDefault="008E1F40" w:rsidP="006B7DAF">
            <w:pP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bottom"/>
          </w:tcPr>
          <w:p w:rsidR="008E1F40" w:rsidRPr="001A5F63" w:rsidRDefault="008E1F40" w:rsidP="006B7DAF">
            <w:pP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bottom"/>
          </w:tcPr>
          <w:p w:rsidR="008E1F40" w:rsidRPr="001A5F63" w:rsidRDefault="008E1F40" w:rsidP="006B7DAF">
            <w:pP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bottom"/>
          </w:tcPr>
          <w:p w:rsidR="008E1F40" w:rsidRPr="001A5F63" w:rsidRDefault="008E1F40" w:rsidP="006B7DAF">
            <w:pPr>
              <w:rPr>
                <w:sz w:val="16"/>
                <w:szCs w:val="16"/>
              </w:rPr>
            </w:pPr>
            <w:r w:rsidRPr="001A5F63">
              <w:rPr>
                <w:sz w:val="16"/>
                <w:szCs w:val="16"/>
              </w:rPr>
              <w:t> </w:t>
            </w:r>
          </w:p>
        </w:tc>
        <w:tc>
          <w:tcPr>
            <w:tcW w:w="3600" w:type="dxa"/>
            <w:tcBorders>
              <w:top w:val="nil"/>
              <w:left w:val="nil"/>
              <w:bottom w:val="single" w:sz="4" w:space="0" w:color="auto"/>
              <w:right w:val="single" w:sz="4" w:space="0" w:color="auto"/>
            </w:tcBorders>
            <w:noWrap/>
            <w:vAlign w:val="bottom"/>
          </w:tcPr>
          <w:p w:rsidR="008E1F40" w:rsidRPr="001A5F63" w:rsidRDefault="008E1F40" w:rsidP="006B7DAF">
            <w:pPr>
              <w:rPr>
                <w:sz w:val="16"/>
                <w:szCs w:val="16"/>
              </w:rPr>
            </w:pPr>
            <w:r w:rsidRPr="001A5F63">
              <w:rPr>
                <w:sz w:val="16"/>
                <w:szCs w:val="16"/>
              </w:rPr>
              <w:t> </w:t>
            </w:r>
          </w:p>
        </w:tc>
      </w:tr>
      <w:tr w:rsidR="008E1F40" w:rsidRPr="001A5F63" w:rsidTr="00D2122E">
        <w:trPr>
          <w:trHeight w:val="615"/>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14.</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 xml:space="preserve">Доступность дошкольного образования для детей в возрасте от трёх до семи лет, % </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rPr>
                <w:sz w:val="16"/>
                <w:szCs w:val="16"/>
              </w:rPr>
            </w:pPr>
            <w:r w:rsidRPr="001A5F63">
              <w:rPr>
                <w:sz w:val="16"/>
                <w:szCs w:val="16"/>
              </w:rPr>
              <w:t> 47,6</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50,0 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69,0 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84,0 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96,0 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100,0 </w:t>
            </w:r>
          </w:p>
        </w:tc>
        <w:tc>
          <w:tcPr>
            <w:tcW w:w="3600" w:type="dxa"/>
            <w:tcBorders>
              <w:top w:val="nil"/>
              <w:left w:val="nil"/>
              <w:bottom w:val="single" w:sz="4" w:space="0" w:color="auto"/>
              <w:right w:val="single" w:sz="4" w:space="0" w:color="auto"/>
            </w:tcBorders>
            <w:noWrap/>
          </w:tcPr>
          <w:p w:rsidR="008E1F40" w:rsidRPr="001A5F63" w:rsidRDefault="008E1F40" w:rsidP="006B7DAF">
            <w:pPr>
              <w:pStyle w:val="Default"/>
              <w:ind w:firstLine="0"/>
              <w:rPr>
                <w:color w:val="auto"/>
                <w:sz w:val="16"/>
                <w:szCs w:val="16"/>
              </w:rPr>
            </w:pPr>
            <w:r w:rsidRPr="001A5F63">
              <w:rPr>
                <w:color w:val="auto"/>
                <w:sz w:val="16"/>
                <w:szCs w:val="16"/>
              </w:rPr>
              <w:t xml:space="preserve">В соответствии с Указом Президента РФ от 07.05.2012 г. № 599 планируется обеспечить достижение к 2016 году 100 процентов доступности дошкольного образования для детей в возрасте от трех до семи лет </w:t>
            </w:r>
          </w:p>
        </w:tc>
      </w:tr>
      <w:tr w:rsidR="008E1F40" w:rsidRPr="001A5F63" w:rsidTr="00D2122E">
        <w:trPr>
          <w:trHeight w:val="268"/>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15.</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 xml:space="preserve">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 </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rPr>
                <w:sz w:val="16"/>
                <w:szCs w:val="16"/>
              </w:rPr>
            </w:pPr>
            <w:r w:rsidRPr="001A5F63">
              <w:rPr>
                <w:sz w:val="16"/>
                <w:szCs w:val="16"/>
              </w:rPr>
              <w:t> 7,0</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10,0</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15,0 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26,0 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37,0 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40,0 </w:t>
            </w:r>
          </w:p>
        </w:tc>
        <w:tc>
          <w:tcPr>
            <w:tcW w:w="3600" w:type="dxa"/>
            <w:tcBorders>
              <w:top w:val="nil"/>
              <w:left w:val="nil"/>
              <w:bottom w:val="single" w:sz="4" w:space="0" w:color="auto"/>
              <w:right w:val="single" w:sz="4" w:space="0" w:color="auto"/>
            </w:tcBorders>
            <w:noWrap/>
          </w:tcPr>
          <w:p w:rsidR="008E1F40" w:rsidRPr="001A5F63" w:rsidRDefault="008E1F40" w:rsidP="006B7DAF">
            <w:pPr>
              <w:pStyle w:val="Default"/>
              <w:ind w:firstLine="0"/>
              <w:rPr>
                <w:color w:val="auto"/>
                <w:sz w:val="16"/>
                <w:szCs w:val="16"/>
              </w:rPr>
            </w:pPr>
            <w:r w:rsidRPr="001A5F63">
              <w:rPr>
                <w:color w:val="auto"/>
                <w:sz w:val="16"/>
                <w:szCs w:val="16"/>
              </w:rPr>
              <w:t xml:space="preserve">В соответствии с Указом Президента РФ от 07.05.2012 г. № 599 планируется увеличение к 2015 году доли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до 37 процентов </w:t>
            </w:r>
          </w:p>
        </w:tc>
      </w:tr>
      <w:tr w:rsidR="008E1F40" w:rsidRPr="001A5F63" w:rsidTr="00D2122E">
        <w:trPr>
          <w:trHeight w:val="1080"/>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16.</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 xml:space="preserve">Число детей в возрасте от 5 до 18 лет, обучающихся по дополнительным образовательным программам, в общей численности детей этого возраста, предусмотрев, что 50 процентов из них должны обучаться за счёт бюджетных ассигнований федерального бюджета, % </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rPr>
                <w:sz w:val="16"/>
                <w:szCs w:val="16"/>
              </w:rPr>
            </w:pPr>
            <w:r w:rsidRPr="001A5F63">
              <w:rPr>
                <w:sz w:val="16"/>
                <w:szCs w:val="16"/>
              </w:rPr>
              <w:t> 41,2</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39,8</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40,0</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40,8</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41,3</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41,8 </w:t>
            </w:r>
          </w:p>
        </w:tc>
        <w:tc>
          <w:tcPr>
            <w:tcW w:w="3600" w:type="dxa"/>
            <w:tcBorders>
              <w:top w:val="nil"/>
              <w:left w:val="nil"/>
              <w:bottom w:val="single" w:sz="4" w:space="0" w:color="auto"/>
              <w:right w:val="single" w:sz="4" w:space="0" w:color="auto"/>
            </w:tcBorders>
            <w:noWrap/>
          </w:tcPr>
          <w:p w:rsidR="008E1F40" w:rsidRPr="001A5F63" w:rsidRDefault="008E1F40" w:rsidP="006B7DAF">
            <w:pPr>
              <w:pStyle w:val="Default"/>
              <w:ind w:firstLine="0"/>
              <w:rPr>
                <w:color w:val="auto"/>
                <w:sz w:val="16"/>
                <w:szCs w:val="16"/>
              </w:rPr>
            </w:pPr>
            <w:r w:rsidRPr="001A5F63">
              <w:rPr>
                <w:color w:val="auto"/>
                <w:sz w:val="16"/>
                <w:szCs w:val="16"/>
              </w:rPr>
              <w:t xml:space="preserve">В соответствии с Указом Президента РФ от 07.05.2012 г. № 599 планируется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70-75 процентов, предусмотрев, что 50 процентов из них должны обучаться за счет бюджетных ассигнований федерального бюджета </w:t>
            </w:r>
          </w:p>
        </w:tc>
      </w:tr>
      <w:tr w:rsidR="008E1F40" w:rsidRPr="001A5F63" w:rsidTr="00D2122E">
        <w:trPr>
          <w:trHeight w:val="1597"/>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17.</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 xml:space="preserve">Доля дополнительного образования, здания которых приспособлены для обучения лиц с ограниченными возможностями здоровья, % </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rPr>
                <w:sz w:val="16"/>
                <w:szCs w:val="16"/>
              </w:rPr>
            </w:pPr>
            <w:r w:rsidRPr="001A5F63">
              <w:rPr>
                <w:sz w:val="16"/>
                <w:szCs w:val="16"/>
              </w:rPr>
              <w:t> 0</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25,0</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25,0 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25,0 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25,0 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25,0 </w:t>
            </w:r>
          </w:p>
        </w:tc>
        <w:tc>
          <w:tcPr>
            <w:tcW w:w="3600" w:type="dxa"/>
            <w:tcBorders>
              <w:top w:val="nil"/>
              <w:left w:val="nil"/>
              <w:bottom w:val="single" w:sz="4" w:space="0" w:color="auto"/>
              <w:right w:val="single" w:sz="4" w:space="0" w:color="auto"/>
            </w:tcBorders>
            <w:noWrap/>
          </w:tcPr>
          <w:p w:rsidR="008E1F40" w:rsidRPr="001A5F63" w:rsidRDefault="008E1F40" w:rsidP="006B7DAF">
            <w:pPr>
              <w:pStyle w:val="Default"/>
              <w:ind w:firstLine="0"/>
              <w:rPr>
                <w:color w:val="auto"/>
                <w:sz w:val="16"/>
                <w:szCs w:val="16"/>
              </w:rPr>
            </w:pPr>
            <w:r w:rsidRPr="001A5F63">
              <w:rPr>
                <w:color w:val="auto"/>
                <w:sz w:val="16"/>
                <w:szCs w:val="16"/>
              </w:rPr>
              <w:t xml:space="preserve">В соответствии с Указом Президента РФ от 07.05.2012 г. № 599 планируется увеличение к 2020 году доли образовательных учреждений среднего и профессионального образования и образовательных учреждений высшего профессионального образования, здания которых приспособлены для обучения лиц с ограниченными возможностями здоровья, с 3 до 25 % </w:t>
            </w:r>
          </w:p>
        </w:tc>
      </w:tr>
      <w:tr w:rsidR="008E1F40" w:rsidRPr="001A5F63" w:rsidTr="00D2122E">
        <w:trPr>
          <w:trHeight w:val="285"/>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w:t>
            </w:r>
          </w:p>
        </w:tc>
        <w:tc>
          <w:tcPr>
            <w:tcW w:w="2520" w:type="dxa"/>
            <w:tcBorders>
              <w:top w:val="nil"/>
              <w:left w:val="nil"/>
              <w:bottom w:val="single" w:sz="4" w:space="0" w:color="auto"/>
              <w:right w:val="single" w:sz="4" w:space="0" w:color="auto"/>
            </w:tcBorders>
            <w:vAlign w:val="bottom"/>
          </w:tcPr>
          <w:p w:rsidR="008E1F40" w:rsidRPr="001A5F63" w:rsidRDefault="008E1F40" w:rsidP="006B7DAF">
            <w:pPr>
              <w:rPr>
                <w:bCs/>
                <w:sz w:val="16"/>
                <w:szCs w:val="16"/>
              </w:rPr>
            </w:pPr>
            <w:r w:rsidRPr="001A5F63">
              <w:rPr>
                <w:bCs/>
                <w:sz w:val="16"/>
                <w:szCs w:val="16"/>
              </w:rPr>
              <w:t>Жилищно-коммунальные услуги (Указ № 600)</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w:t>
            </w:r>
          </w:p>
        </w:tc>
        <w:tc>
          <w:tcPr>
            <w:tcW w:w="3600" w:type="dxa"/>
            <w:tcBorders>
              <w:top w:val="nil"/>
              <w:left w:val="nil"/>
              <w:bottom w:val="single" w:sz="4" w:space="0" w:color="auto"/>
              <w:right w:val="single" w:sz="4" w:space="0" w:color="auto"/>
            </w:tcBorders>
            <w:noWrap/>
            <w:vAlign w:val="bottom"/>
          </w:tcPr>
          <w:p w:rsidR="008E1F40" w:rsidRPr="001A5F63" w:rsidRDefault="008E1F40" w:rsidP="006B7DAF">
            <w:pPr>
              <w:rPr>
                <w:sz w:val="16"/>
                <w:szCs w:val="16"/>
              </w:rPr>
            </w:pPr>
            <w:r w:rsidRPr="001A5F63">
              <w:rPr>
                <w:sz w:val="16"/>
                <w:szCs w:val="16"/>
              </w:rPr>
              <w:t> </w:t>
            </w:r>
          </w:p>
        </w:tc>
      </w:tr>
      <w:tr w:rsidR="008E1F40" w:rsidRPr="001A5F63" w:rsidTr="00D2122E">
        <w:trPr>
          <w:trHeight w:val="855"/>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18.</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 xml:space="preserve">Доля заёмных средств в общем объёме капитальных вложений в системы теплоснабжения, водоснабжения, водоотведения и очистки сточных вод, % (до 2017 года) </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rPr>
                <w:sz w:val="16"/>
                <w:szCs w:val="16"/>
              </w:rPr>
            </w:pPr>
            <w:r w:rsidRPr="001A5F63">
              <w:rPr>
                <w:sz w:val="16"/>
                <w:szCs w:val="16"/>
              </w:rPr>
              <w:t> 0</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2,0 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10,0 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20,0 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30,0 </w:t>
            </w:r>
          </w:p>
        </w:tc>
        <w:tc>
          <w:tcPr>
            <w:tcW w:w="3600" w:type="dxa"/>
            <w:tcBorders>
              <w:top w:val="nil"/>
              <w:left w:val="nil"/>
              <w:bottom w:val="single" w:sz="4" w:space="0" w:color="auto"/>
              <w:right w:val="single" w:sz="4" w:space="0" w:color="auto"/>
            </w:tcBorders>
            <w:noWrap/>
            <w:vAlign w:val="bottom"/>
          </w:tcPr>
          <w:p w:rsidR="008E1F40" w:rsidRPr="001A5F63" w:rsidRDefault="008E1F40" w:rsidP="006B7DAF">
            <w:pPr>
              <w:rPr>
                <w:b/>
                <w:sz w:val="16"/>
                <w:szCs w:val="16"/>
              </w:rPr>
            </w:pPr>
            <w:r w:rsidRPr="001A5F63">
              <w:rPr>
                <w:b/>
                <w:sz w:val="16"/>
                <w:szCs w:val="16"/>
              </w:rPr>
              <w:t> В соответствии с Указом Президента РФ от 07.05.2012 г. № 600 планируется обеспечить до 2017 года - увеличение доли заемных средств в общем объеме капитальных вложений в системы теплоснабжения, водоснабжения, водоотведения и очистки сточных вод до 30 процентов</w:t>
            </w:r>
          </w:p>
        </w:tc>
      </w:tr>
      <w:tr w:rsidR="008E1F40" w:rsidRPr="001A5F63" w:rsidTr="00D2122E">
        <w:trPr>
          <w:trHeight w:val="375"/>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Cs/>
                <w:sz w:val="16"/>
                <w:szCs w:val="16"/>
              </w:rPr>
            </w:pPr>
            <w:r w:rsidRPr="001A5F63">
              <w:rPr>
                <w:bCs/>
                <w:sz w:val="16"/>
                <w:szCs w:val="16"/>
              </w:rPr>
              <w:t>Государственное управление (Указ № 601)</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w:t>
            </w:r>
          </w:p>
        </w:tc>
        <w:tc>
          <w:tcPr>
            <w:tcW w:w="3600" w:type="dxa"/>
            <w:tcBorders>
              <w:top w:val="nil"/>
              <w:left w:val="nil"/>
              <w:bottom w:val="single" w:sz="4" w:space="0" w:color="auto"/>
              <w:right w:val="single" w:sz="4" w:space="0" w:color="auto"/>
            </w:tcBorders>
            <w:noWrap/>
            <w:vAlign w:val="bottom"/>
          </w:tcPr>
          <w:p w:rsidR="008E1F40" w:rsidRPr="001A5F63" w:rsidRDefault="008E1F40" w:rsidP="006B7DAF">
            <w:pPr>
              <w:rPr>
                <w:sz w:val="16"/>
                <w:szCs w:val="16"/>
              </w:rPr>
            </w:pPr>
            <w:r w:rsidRPr="001A5F63">
              <w:rPr>
                <w:sz w:val="16"/>
                <w:szCs w:val="16"/>
              </w:rPr>
              <w:t> </w:t>
            </w:r>
          </w:p>
        </w:tc>
      </w:tr>
      <w:tr w:rsidR="008E1F40" w:rsidRPr="001A5F63" w:rsidTr="00D2122E">
        <w:trPr>
          <w:trHeight w:val="540"/>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19.</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Уровень удовлетворенности граждан качеством предоставления государственных и муниципальных услуг, %</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rPr>
                <w:sz w:val="16"/>
                <w:szCs w:val="16"/>
              </w:rPr>
            </w:pPr>
            <w:r w:rsidRPr="001A5F63">
              <w:rPr>
                <w:sz w:val="16"/>
                <w:szCs w:val="16"/>
              </w:rPr>
              <w:t> 42,0</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51,4</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59,0</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68,0</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77,0 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86,0 </w:t>
            </w:r>
          </w:p>
        </w:tc>
        <w:tc>
          <w:tcPr>
            <w:tcW w:w="3600" w:type="dxa"/>
            <w:tcBorders>
              <w:top w:val="nil"/>
              <w:left w:val="nil"/>
              <w:bottom w:val="single" w:sz="4" w:space="0" w:color="auto"/>
              <w:right w:val="single" w:sz="4" w:space="0" w:color="auto"/>
            </w:tcBorders>
            <w:noWrap/>
          </w:tcPr>
          <w:p w:rsidR="008E1F40" w:rsidRPr="001A5F63" w:rsidRDefault="008E1F40" w:rsidP="006B7DAF">
            <w:pPr>
              <w:pStyle w:val="Default"/>
              <w:ind w:firstLine="0"/>
              <w:rPr>
                <w:color w:val="auto"/>
                <w:sz w:val="16"/>
                <w:szCs w:val="16"/>
              </w:rPr>
            </w:pPr>
            <w:r w:rsidRPr="001A5F63">
              <w:rPr>
                <w:color w:val="auto"/>
                <w:sz w:val="16"/>
                <w:szCs w:val="16"/>
              </w:rPr>
              <w:t xml:space="preserve">В соответствии с Указом Президента РФ от 07.05.2012 г. № 601 планируется обеспечить  достижение уровня удовлетворенности граждан Российской Федерации качеством предоставления государственных и муниципальных услуг к 2018 году - не менее 90 процентов </w:t>
            </w:r>
          </w:p>
        </w:tc>
      </w:tr>
      <w:tr w:rsidR="008E1F40" w:rsidRPr="001A5F63" w:rsidTr="00D2122E">
        <w:trPr>
          <w:trHeight w:val="840"/>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20.</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 xml:space="preserve">Доля граждан, имеющих доступ к получению государственных и муниципальных услуг по принципу «одного окна», в том числе в многофункциональных центрах , % </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rPr>
                <w:sz w:val="16"/>
                <w:szCs w:val="16"/>
              </w:rPr>
            </w:pPr>
            <w:r w:rsidRPr="001A5F63">
              <w:rPr>
                <w:sz w:val="16"/>
                <w:szCs w:val="16"/>
              </w:rPr>
              <w:t> 35,0</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40,0 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50,0 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60,0 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70,0 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80,0 </w:t>
            </w:r>
          </w:p>
        </w:tc>
        <w:tc>
          <w:tcPr>
            <w:tcW w:w="3600" w:type="dxa"/>
            <w:tcBorders>
              <w:top w:val="nil"/>
              <w:left w:val="nil"/>
              <w:bottom w:val="single" w:sz="4" w:space="0" w:color="auto"/>
              <w:right w:val="single" w:sz="4" w:space="0" w:color="auto"/>
            </w:tcBorders>
            <w:noWrap/>
          </w:tcPr>
          <w:p w:rsidR="008E1F40" w:rsidRPr="001A5F63" w:rsidRDefault="008E1F40" w:rsidP="006B7DAF">
            <w:pPr>
              <w:pStyle w:val="Default"/>
              <w:ind w:firstLine="0"/>
              <w:rPr>
                <w:color w:val="auto"/>
                <w:sz w:val="16"/>
                <w:szCs w:val="16"/>
              </w:rPr>
            </w:pPr>
            <w:r w:rsidRPr="001A5F63">
              <w:rPr>
                <w:color w:val="auto"/>
                <w:sz w:val="16"/>
                <w:szCs w:val="16"/>
              </w:rPr>
              <w:t xml:space="preserve">В соответствии с Указом Президента РФ от 07.05.2012 г. № 601 планируется обеспечить достижение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 не менее 90 процентов </w:t>
            </w:r>
          </w:p>
        </w:tc>
      </w:tr>
      <w:tr w:rsidR="008E1F40" w:rsidRPr="001A5F63" w:rsidTr="00D2122E">
        <w:trPr>
          <w:trHeight w:val="615"/>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21.</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Доля граждан, использующих механизм получения государственных и муниципальных услуг в электронной форме,%</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rPr>
                <w:sz w:val="16"/>
                <w:szCs w:val="16"/>
              </w:rPr>
            </w:pPr>
            <w:r w:rsidRPr="001A5F63">
              <w:rPr>
                <w:sz w:val="16"/>
                <w:szCs w:val="16"/>
              </w:rPr>
              <w:t> 2,5</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20,0 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30,0 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40,0 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50,0 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60,0 </w:t>
            </w:r>
          </w:p>
        </w:tc>
        <w:tc>
          <w:tcPr>
            <w:tcW w:w="3600" w:type="dxa"/>
            <w:tcBorders>
              <w:top w:val="nil"/>
              <w:left w:val="nil"/>
              <w:bottom w:val="single" w:sz="4" w:space="0" w:color="auto"/>
              <w:right w:val="single" w:sz="4" w:space="0" w:color="auto"/>
            </w:tcBorders>
            <w:noWrap/>
          </w:tcPr>
          <w:p w:rsidR="008E1F40" w:rsidRPr="001A5F63" w:rsidRDefault="008E1F40" w:rsidP="006B7DAF">
            <w:pPr>
              <w:pStyle w:val="Default"/>
              <w:ind w:firstLine="0"/>
              <w:rPr>
                <w:color w:val="auto"/>
                <w:sz w:val="16"/>
                <w:szCs w:val="16"/>
              </w:rPr>
            </w:pPr>
            <w:r w:rsidRPr="001A5F63">
              <w:rPr>
                <w:color w:val="auto"/>
                <w:sz w:val="16"/>
                <w:szCs w:val="16"/>
              </w:rPr>
              <w:t xml:space="preserve">В соответствии с Указом Президента РФ от 07.05.2012 г. № 601 планируется обеспечить достижение доли граждан, использующих механизм получения государственных и муниципальных услуг в электронной форме, к 2018 году - не менее 70 процентов </w:t>
            </w:r>
          </w:p>
        </w:tc>
      </w:tr>
      <w:tr w:rsidR="008E1F40" w:rsidRPr="001A5F63" w:rsidTr="00D2122E">
        <w:trPr>
          <w:trHeight w:val="795"/>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22.</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 xml:space="preserve">Снижение среднего числа обращений представителей бизнес-сообщества в орган  местного самоуправления для получения одной  услуги, связанной со сферой предпринимательской деятельности </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rPr>
                <w:sz w:val="16"/>
                <w:szCs w:val="16"/>
              </w:rPr>
            </w:pPr>
            <w:r w:rsidRPr="001A5F63">
              <w:rPr>
                <w:sz w:val="16"/>
                <w:szCs w:val="16"/>
              </w:rPr>
              <w:t> 6</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4 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3 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2 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2 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2 </w:t>
            </w:r>
          </w:p>
        </w:tc>
        <w:tc>
          <w:tcPr>
            <w:tcW w:w="3600" w:type="dxa"/>
            <w:tcBorders>
              <w:top w:val="nil"/>
              <w:left w:val="nil"/>
              <w:bottom w:val="single" w:sz="4" w:space="0" w:color="auto"/>
              <w:right w:val="single" w:sz="4" w:space="0" w:color="auto"/>
            </w:tcBorders>
            <w:noWrap/>
          </w:tcPr>
          <w:p w:rsidR="008E1F40" w:rsidRPr="001A5F63" w:rsidRDefault="008E1F40" w:rsidP="006B7DAF">
            <w:pPr>
              <w:pStyle w:val="Default"/>
              <w:ind w:firstLine="0"/>
              <w:rPr>
                <w:color w:val="auto"/>
                <w:sz w:val="16"/>
                <w:szCs w:val="16"/>
              </w:rPr>
            </w:pPr>
            <w:r w:rsidRPr="001A5F63">
              <w:rPr>
                <w:color w:val="auto"/>
                <w:sz w:val="16"/>
                <w:szCs w:val="16"/>
              </w:rPr>
              <w:t xml:space="preserve">В соответствии с Указом Президента РФ от 07.05.2012 г. № 601 планируется обеспечить снижение среднего числа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к 2014 году - до 2 </w:t>
            </w:r>
          </w:p>
        </w:tc>
      </w:tr>
      <w:tr w:rsidR="008E1F40" w:rsidRPr="001A5F63" w:rsidTr="00D2122E">
        <w:trPr>
          <w:trHeight w:val="825"/>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23.</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 xml:space="preserve">Сокращение времени ожидания в очереди при обращении заявителя в органы местного самоуправления  для получения государственных (муниципальных) услуг </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rPr>
                <w:sz w:val="16"/>
                <w:szCs w:val="16"/>
              </w:rPr>
            </w:pPr>
            <w:r w:rsidRPr="001A5F63">
              <w:rPr>
                <w:sz w:val="16"/>
                <w:szCs w:val="16"/>
              </w:rPr>
              <w:t> 45</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25</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20</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15</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15</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15</w:t>
            </w:r>
          </w:p>
        </w:tc>
        <w:tc>
          <w:tcPr>
            <w:tcW w:w="3600" w:type="dxa"/>
            <w:tcBorders>
              <w:top w:val="nil"/>
              <w:left w:val="nil"/>
              <w:bottom w:val="single" w:sz="4" w:space="0" w:color="auto"/>
              <w:right w:val="single" w:sz="4" w:space="0" w:color="auto"/>
            </w:tcBorders>
            <w:noWrap/>
          </w:tcPr>
          <w:p w:rsidR="008E1F40" w:rsidRPr="001A5F63" w:rsidRDefault="008E1F40" w:rsidP="006B7DAF">
            <w:pPr>
              <w:pStyle w:val="Default"/>
              <w:ind w:firstLine="0"/>
              <w:rPr>
                <w:color w:val="auto"/>
                <w:sz w:val="16"/>
                <w:szCs w:val="16"/>
              </w:rPr>
            </w:pPr>
            <w:r w:rsidRPr="001A5F63">
              <w:rPr>
                <w:color w:val="auto"/>
                <w:sz w:val="16"/>
                <w:szCs w:val="16"/>
              </w:rPr>
              <w:t xml:space="preserve">В соответствии с Указом Президента РФ от 07.05.2012 г. № 601 планируется обеспечить сокращение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к 2014 году - до 15 минут. </w:t>
            </w:r>
          </w:p>
        </w:tc>
      </w:tr>
      <w:tr w:rsidR="008E1F40" w:rsidRPr="001A5F63" w:rsidTr="00D2122E">
        <w:trPr>
          <w:trHeight w:val="285"/>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 </w:t>
            </w:r>
          </w:p>
        </w:tc>
        <w:tc>
          <w:tcPr>
            <w:tcW w:w="2520" w:type="dxa"/>
            <w:tcBorders>
              <w:top w:val="nil"/>
              <w:left w:val="nil"/>
              <w:bottom w:val="single" w:sz="4" w:space="0" w:color="auto"/>
              <w:right w:val="single" w:sz="4" w:space="0" w:color="auto"/>
            </w:tcBorders>
            <w:noWrap/>
            <w:vAlign w:val="bottom"/>
          </w:tcPr>
          <w:p w:rsidR="008E1F40" w:rsidRPr="001A5F63" w:rsidRDefault="008E1F40" w:rsidP="006B7DAF">
            <w:pPr>
              <w:rPr>
                <w:bCs/>
                <w:sz w:val="16"/>
                <w:szCs w:val="16"/>
              </w:rPr>
            </w:pPr>
            <w:r w:rsidRPr="001A5F63">
              <w:rPr>
                <w:bCs/>
                <w:sz w:val="16"/>
                <w:szCs w:val="16"/>
              </w:rPr>
              <w:t>Демографическое развитие (Указ № 606)</w:t>
            </w:r>
          </w:p>
        </w:tc>
        <w:tc>
          <w:tcPr>
            <w:tcW w:w="540" w:type="dxa"/>
            <w:tcBorders>
              <w:top w:val="nil"/>
              <w:left w:val="nil"/>
              <w:bottom w:val="single" w:sz="4" w:space="0" w:color="auto"/>
              <w:right w:val="single" w:sz="4" w:space="0" w:color="auto"/>
            </w:tcBorders>
            <w:noWrap/>
            <w:vAlign w:val="bottom"/>
          </w:tcPr>
          <w:p w:rsidR="008E1F40" w:rsidRPr="001A5F63" w:rsidRDefault="008E1F40" w:rsidP="006B7DAF">
            <w:pPr>
              <w:rPr>
                <w:bCs/>
                <w:sz w:val="16"/>
                <w:szCs w:val="16"/>
              </w:rPr>
            </w:pPr>
            <w:r w:rsidRPr="001A5F63">
              <w:rPr>
                <w:bCs/>
                <w:sz w:val="16"/>
                <w:szCs w:val="16"/>
              </w:rPr>
              <w:t> </w:t>
            </w:r>
          </w:p>
        </w:tc>
        <w:tc>
          <w:tcPr>
            <w:tcW w:w="540" w:type="dxa"/>
            <w:tcBorders>
              <w:top w:val="nil"/>
              <w:left w:val="nil"/>
              <w:bottom w:val="single" w:sz="4" w:space="0" w:color="auto"/>
              <w:right w:val="single" w:sz="4" w:space="0" w:color="auto"/>
            </w:tcBorders>
            <w:noWrap/>
            <w:vAlign w:val="bottom"/>
          </w:tcPr>
          <w:p w:rsidR="008E1F40" w:rsidRPr="001A5F63" w:rsidRDefault="008E1F40" w:rsidP="006B7DAF">
            <w:pP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bottom"/>
          </w:tcPr>
          <w:p w:rsidR="008E1F40" w:rsidRPr="001A5F63" w:rsidRDefault="008E1F40" w:rsidP="006B7DAF">
            <w:pP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bottom"/>
          </w:tcPr>
          <w:p w:rsidR="008E1F40" w:rsidRPr="001A5F63" w:rsidRDefault="008E1F40" w:rsidP="006B7DAF">
            <w:pP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bottom"/>
          </w:tcPr>
          <w:p w:rsidR="008E1F40" w:rsidRPr="001A5F63" w:rsidRDefault="008E1F40" w:rsidP="006B7DAF">
            <w:pPr>
              <w:rPr>
                <w:sz w:val="16"/>
                <w:szCs w:val="16"/>
              </w:rPr>
            </w:pPr>
            <w:r w:rsidRPr="001A5F63">
              <w:rPr>
                <w:sz w:val="16"/>
                <w:szCs w:val="16"/>
              </w:rPr>
              <w:t> </w:t>
            </w:r>
          </w:p>
        </w:tc>
        <w:tc>
          <w:tcPr>
            <w:tcW w:w="540" w:type="dxa"/>
            <w:tcBorders>
              <w:top w:val="nil"/>
              <w:left w:val="nil"/>
              <w:bottom w:val="single" w:sz="4" w:space="0" w:color="auto"/>
              <w:right w:val="single" w:sz="4" w:space="0" w:color="auto"/>
            </w:tcBorders>
            <w:noWrap/>
            <w:vAlign w:val="bottom"/>
          </w:tcPr>
          <w:p w:rsidR="008E1F40" w:rsidRPr="001A5F63" w:rsidRDefault="008E1F40" w:rsidP="006B7DAF">
            <w:pPr>
              <w:rPr>
                <w:sz w:val="16"/>
                <w:szCs w:val="16"/>
              </w:rPr>
            </w:pPr>
            <w:r w:rsidRPr="001A5F63">
              <w:rPr>
                <w:sz w:val="16"/>
                <w:szCs w:val="16"/>
              </w:rPr>
              <w:t> </w:t>
            </w:r>
          </w:p>
        </w:tc>
        <w:tc>
          <w:tcPr>
            <w:tcW w:w="3600" w:type="dxa"/>
            <w:tcBorders>
              <w:top w:val="nil"/>
              <w:left w:val="nil"/>
              <w:bottom w:val="single" w:sz="4" w:space="0" w:color="auto"/>
              <w:right w:val="single" w:sz="4" w:space="0" w:color="auto"/>
            </w:tcBorders>
            <w:noWrap/>
            <w:vAlign w:val="bottom"/>
          </w:tcPr>
          <w:p w:rsidR="008E1F40" w:rsidRPr="001A5F63" w:rsidRDefault="008E1F40" w:rsidP="006B7DAF">
            <w:pPr>
              <w:rPr>
                <w:sz w:val="16"/>
                <w:szCs w:val="16"/>
              </w:rPr>
            </w:pPr>
            <w:r w:rsidRPr="001A5F63">
              <w:rPr>
                <w:sz w:val="16"/>
                <w:szCs w:val="16"/>
              </w:rPr>
              <w:t> </w:t>
            </w:r>
          </w:p>
        </w:tc>
      </w:tr>
      <w:tr w:rsidR="008E1F40" w:rsidRPr="001A5F63" w:rsidTr="00D2122E">
        <w:trPr>
          <w:trHeight w:val="630"/>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24.</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Общий коэффициент рождаемости (число родившихся на 100 чел. населения)</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rPr>
                <w:sz w:val="16"/>
                <w:szCs w:val="16"/>
              </w:rPr>
            </w:pPr>
            <w:r w:rsidRPr="001A5F63">
              <w:rPr>
                <w:sz w:val="16"/>
                <w:szCs w:val="16"/>
              </w:rPr>
              <w:t> 0,86</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0,93 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0,96</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1,1 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1,3 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1,5 </w:t>
            </w:r>
          </w:p>
        </w:tc>
        <w:tc>
          <w:tcPr>
            <w:tcW w:w="3600" w:type="dxa"/>
            <w:tcBorders>
              <w:top w:val="nil"/>
              <w:left w:val="nil"/>
              <w:bottom w:val="single" w:sz="4" w:space="0" w:color="auto"/>
              <w:right w:val="single" w:sz="4" w:space="0" w:color="auto"/>
            </w:tcBorders>
            <w:noWrap/>
          </w:tcPr>
          <w:p w:rsidR="008E1F40" w:rsidRPr="001A5F63" w:rsidRDefault="008E1F40" w:rsidP="006B7DAF">
            <w:pPr>
              <w:pStyle w:val="Default"/>
              <w:ind w:firstLine="0"/>
              <w:rPr>
                <w:color w:val="auto"/>
                <w:sz w:val="16"/>
                <w:szCs w:val="16"/>
              </w:rPr>
            </w:pPr>
            <w:r w:rsidRPr="001A5F63">
              <w:rPr>
                <w:color w:val="auto"/>
                <w:sz w:val="16"/>
                <w:szCs w:val="16"/>
              </w:rPr>
              <w:t xml:space="preserve">В соответствии с Указом Президента РФ от 07.05.2012 г. № 606 планируется обеспечить повышение к 2018 году суммарного коэффициента рождаемости до 1,753 </w:t>
            </w:r>
          </w:p>
        </w:tc>
      </w:tr>
      <w:tr w:rsidR="008E1F40" w:rsidRPr="001A5F63" w:rsidTr="00D2122E">
        <w:trPr>
          <w:trHeight w:val="600"/>
        </w:trPr>
        <w:tc>
          <w:tcPr>
            <w:tcW w:w="540" w:type="dxa"/>
            <w:tcBorders>
              <w:top w:val="nil"/>
              <w:left w:val="single" w:sz="4" w:space="0" w:color="auto"/>
              <w:bottom w:val="single" w:sz="4" w:space="0" w:color="auto"/>
              <w:right w:val="single" w:sz="4" w:space="0" w:color="auto"/>
            </w:tcBorders>
            <w:noWrap/>
            <w:vAlign w:val="center"/>
          </w:tcPr>
          <w:p w:rsidR="008E1F40" w:rsidRPr="001A5F63" w:rsidRDefault="008E1F40" w:rsidP="006B7DAF">
            <w:pPr>
              <w:jc w:val="center"/>
              <w:rPr>
                <w:b/>
                <w:sz w:val="16"/>
                <w:szCs w:val="16"/>
              </w:rPr>
            </w:pPr>
            <w:r w:rsidRPr="001A5F63">
              <w:rPr>
                <w:b/>
                <w:sz w:val="16"/>
                <w:szCs w:val="16"/>
              </w:rPr>
              <w:t>25.</w:t>
            </w:r>
          </w:p>
        </w:tc>
        <w:tc>
          <w:tcPr>
            <w:tcW w:w="2520" w:type="dxa"/>
            <w:tcBorders>
              <w:top w:val="nil"/>
              <w:left w:val="nil"/>
              <w:bottom w:val="single" w:sz="4" w:space="0" w:color="auto"/>
              <w:right w:val="single" w:sz="4" w:space="0" w:color="auto"/>
            </w:tcBorders>
            <w:vAlign w:val="center"/>
          </w:tcPr>
          <w:p w:rsidR="008E1F40" w:rsidRPr="001A5F63" w:rsidRDefault="008E1F40" w:rsidP="006B7DAF">
            <w:pPr>
              <w:rPr>
                <w:b/>
                <w:sz w:val="16"/>
                <w:szCs w:val="16"/>
              </w:rPr>
            </w:pPr>
            <w:r w:rsidRPr="001A5F63">
              <w:rPr>
                <w:b/>
                <w:sz w:val="16"/>
                <w:szCs w:val="16"/>
              </w:rPr>
              <w:t xml:space="preserve">Коэффициент  естественного прироста, убыли (-) населения  (на1000 чел.населения) </w:t>
            </w:r>
          </w:p>
        </w:tc>
        <w:tc>
          <w:tcPr>
            <w:tcW w:w="540" w:type="dxa"/>
            <w:tcBorders>
              <w:top w:val="nil"/>
              <w:left w:val="nil"/>
              <w:bottom w:val="single" w:sz="4" w:space="0" w:color="auto"/>
              <w:right w:val="single" w:sz="4" w:space="0" w:color="auto"/>
            </w:tcBorders>
            <w:vAlign w:val="center"/>
          </w:tcPr>
          <w:p w:rsidR="008E1F40" w:rsidRPr="001A5F63" w:rsidRDefault="008E1F40" w:rsidP="006B7DAF">
            <w:pPr>
              <w:rPr>
                <w:sz w:val="16"/>
                <w:szCs w:val="16"/>
              </w:rPr>
            </w:pPr>
            <w:r w:rsidRPr="001A5F63">
              <w:rPr>
                <w:sz w:val="16"/>
                <w:szCs w:val="16"/>
              </w:rPr>
              <w:t> -11,7</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-10,0 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-9,9 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-9,7 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-9,4 </w:t>
            </w:r>
          </w:p>
        </w:tc>
        <w:tc>
          <w:tcPr>
            <w:tcW w:w="540" w:type="dxa"/>
            <w:tcBorders>
              <w:top w:val="nil"/>
              <w:left w:val="nil"/>
              <w:bottom w:val="single" w:sz="4" w:space="0" w:color="auto"/>
              <w:right w:val="single" w:sz="4" w:space="0" w:color="auto"/>
            </w:tcBorders>
            <w:noWrap/>
            <w:vAlign w:val="center"/>
          </w:tcPr>
          <w:p w:rsidR="008E1F40" w:rsidRPr="001A5F63" w:rsidRDefault="008E1F40" w:rsidP="006B7DAF">
            <w:pPr>
              <w:jc w:val="center"/>
              <w:rPr>
                <w:sz w:val="16"/>
                <w:szCs w:val="16"/>
              </w:rPr>
            </w:pPr>
            <w:r w:rsidRPr="001A5F63">
              <w:rPr>
                <w:sz w:val="16"/>
                <w:szCs w:val="16"/>
              </w:rPr>
              <w:t>-9,0 </w:t>
            </w:r>
          </w:p>
        </w:tc>
        <w:tc>
          <w:tcPr>
            <w:tcW w:w="3600" w:type="dxa"/>
            <w:tcBorders>
              <w:top w:val="nil"/>
              <w:left w:val="nil"/>
              <w:bottom w:val="single" w:sz="4" w:space="0" w:color="auto"/>
              <w:right w:val="single" w:sz="4" w:space="0" w:color="auto"/>
            </w:tcBorders>
            <w:noWrap/>
          </w:tcPr>
          <w:p w:rsidR="008E1F40" w:rsidRPr="001A5F63" w:rsidRDefault="008E1F40" w:rsidP="006B7DAF">
            <w:pPr>
              <w:pStyle w:val="Default"/>
              <w:ind w:firstLine="0"/>
              <w:rPr>
                <w:color w:val="auto"/>
                <w:sz w:val="16"/>
                <w:szCs w:val="16"/>
              </w:rPr>
            </w:pPr>
            <w:r w:rsidRPr="001A5F63">
              <w:rPr>
                <w:color w:val="auto"/>
                <w:sz w:val="16"/>
                <w:szCs w:val="16"/>
              </w:rPr>
              <w:t xml:space="preserve">В соответствии с Указом Президента РФ от 07.05.2012 г. № 606 планируется увеличение к 2018 году ожидаемой продолжительности жизни в Российской Федерации до 74 лет </w:t>
            </w:r>
          </w:p>
        </w:tc>
      </w:tr>
    </w:tbl>
    <w:p w:rsidR="008E1F40" w:rsidRDefault="008E1F40" w:rsidP="006B7DAF">
      <w:pPr>
        <w:jc w:val="both"/>
        <w:rPr>
          <w:b/>
          <w:sz w:val="16"/>
          <w:szCs w:val="16"/>
        </w:rPr>
      </w:pPr>
    </w:p>
    <w:p w:rsidR="008E1F40" w:rsidRDefault="008E1F40" w:rsidP="00361D00">
      <w:pPr>
        <w:pStyle w:val="Default"/>
        <w:jc w:val="right"/>
        <w:rPr>
          <w:bCs/>
          <w:color w:val="auto"/>
          <w:sz w:val="20"/>
          <w:szCs w:val="20"/>
        </w:rPr>
      </w:pPr>
    </w:p>
    <w:p w:rsidR="008E1F40" w:rsidRDefault="008E1F40" w:rsidP="00361D00">
      <w:pPr>
        <w:pStyle w:val="Default"/>
        <w:jc w:val="right"/>
        <w:rPr>
          <w:bCs/>
          <w:color w:val="auto"/>
          <w:sz w:val="20"/>
          <w:szCs w:val="20"/>
        </w:rPr>
      </w:pPr>
    </w:p>
    <w:p w:rsidR="008E1F40" w:rsidRDefault="008E1F40" w:rsidP="00361D00">
      <w:pPr>
        <w:pStyle w:val="Default"/>
        <w:jc w:val="right"/>
        <w:rPr>
          <w:bCs/>
          <w:color w:val="auto"/>
          <w:sz w:val="20"/>
          <w:szCs w:val="20"/>
        </w:rPr>
      </w:pPr>
    </w:p>
    <w:p w:rsidR="008E1F40" w:rsidRDefault="008E1F40" w:rsidP="00361D00">
      <w:pPr>
        <w:pStyle w:val="Default"/>
        <w:jc w:val="right"/>
        <w:rPr>
          <w:bCs/>
          <w:color w:val="auto"/>
          <w:sz w:val="20"/>
          <w:szCs w:val="20"/>
        </w:rPr>
      </w:pPr>
    </w:p>
    <w:p w:rsidR="008E1F40" w:rsidRDefault="008E1F40" w:rsidP="00361D00">
      <w:pPr>
        <w:pStyle w:val="Default"/>
        <w:jc w:val="right"/>
        <w:rPr>
          <w:bCs/>
          <w:color w:val="auto"/>
          <w:sz w:val="20"/>
          <w:szCs w:val="20"/>
        </w:rPr>
      </w:pPr>
    </w:p>
    <w:p w:rsidR="008E1F40" w:rsidRDefault="008E1F40" w:rsidP="00361D00">
      <w:pPr>
        <w:pStyle w:val="Default"/>
        <w:jc w:val="right"/>
        <w:rPr>
          <w:bCs/>
          <w:color w:val="auto"/>
          <w:sz w:val="20"/>
          <w:szCs w:val="20"/>
        </w:rPr>
      </w:pPr>
    </w:p>
    <w:p w:rsidR="008E1F40" w:rsidRDefault="008E1F40" w:rsidP="00361D00">
      <w:pPr>
        <w:pStyle w:val="Default"/>
        <w:jc w:val="right"/>
        <w:rPr>
          <w:bCs/>
          <w:color w:val="auto"/>
          <w:sz w:val="20"/>
          <w:szCs w:val="20"/>
        </w:rPr>
      </w:pPr>
    </w:p>
    <w:p w:rsidR="008E1F40" w:rsidRPr="00361D00" w:rsidRDefault="008E1F40" w:rsidP="00361D00">
      <w:pPr>
        <w:pStyle w:val="Default"/>
        <w:jc w:val="right"/>
        <w:rPr>
          <w:bCs/>
          <w:color w:val="auto"/>
          <w:sz w:val="20"/>
          <w:szCs w:val="20"/>
        </w:rPr>
      </w:pPr>
      <w:r w:rsidRPr="00361D00">
        <w:rPr>
          <w:bCs/>
          <w:color w:val="auto"/>
          <w:sz w:val="20"/>
          <w:szCs w:val="20"/>
        </w:rPr>
        <w:t>Приложение 2</w:t>
      </w:r>
    </w:p>
    <w:p w:rsidR="008E1F40" w:rsidRPr="00361D00" w:rsidRDefault="008E1F40" w:rsidP="00361D00">
      <w:pPr>
        <w:pStyle w:val="Default"/>
        <w:jc w:val="right"/>
        <w:rPr>
          <w:bCs/>
          <w:color w:val="auto"/>
          <w:sz w:val="20"/>
          <w:szCs w:val="20"/>
        </w:rPr>
      </w:pPr>
      <w:r w:rsidRPr="00361D00">
        <w:rPr>
          <w:bCs/>
          <w:color w:val="auto"/>
          <w:sz w:val="20"/>
          <w:szCs w:val="20"/>
        </w:rPr>
        <w:t xml:space="preserve"> к решению Совета народных депутатов </w:t>
      </w:r>
    </w:p>
    <w:p w:rsidR="008E1F40" w:rsidRPr="00361D00" w:rsidRDefault="008E1F40" w:rsidP="00361D00">
      <w:pPr>
        <w:pStyle w:val="Default"/>
        <w:jc w:val="right"/>
        <w:rPr>
          <w:bCs/>
          <w:color w:val="auto"/>
          <w:sz w:val="20"/>
          <w:szCs w:val="20"/>
        </w:rPr>
      </w:pPr>
      <w:r w:rsidRPr="00361D00">
        <w:rPr>
          <w:bCs/>
          <w:color w:val="auto"/>
          <w:sz w:val="20"/>
          <w:szCs w:val="20"/>
        </w:rPr>
        <w:t xml:space="preserve">Грибановского муниципального района </w:t>
      </w:r>
    </w:p>
    <w:p w:rsidR="008E1F40" w:rsidRPr="00361D00" w:rsidRDefault="008E1F40" w:rsidP="00361D00">
      <w:pPr>
        <w:pStyle w:val="Default"/>
        <w:jc w:val="right"/>
        <w:rPr>
          <w:bCs/>
          <w:color w:val="auto"/>
          <w:sz w:val="20"/>
          <w:szCs w:val="20"/>
        </w:rPr>
      </w:pPr>
      <w:r w:rsidRPr="00361D00">
        <w:rPr>
          <w:bCs/>
          <w:color w:val="auto"/>
          <w:sz w:val="20"/>
          <w:szCs w:val="20"/>
        </w:rPr>
        <w:t xml:space="preserve">Воронежской области </w:t>
      </w:r>
    </w:p>
    <w:p w:rsidR="008E1F40" w:rsidRPr="00361D00" w:rsidRDefault="008E1F40" w:rsidP="00361D00">
      <w:pPr>
        <w:pStyle w:val="Default"/>
        <w:jc w:val="right"/>
        <w:rPr>
          <w:bCs/>
          <w:color w:val="auto"/>
          <w:sz w:val="20"/>
          <w:szCs w:val="20"/>
        </w:rPr>
      </w:pPr>
      <w:r w:rsidRPr="00361D00">
        <w:rPr>
          <w:bCs/>
          <w:color w:val="auto"/>
          <w:sz w:val="20"/>
          <w:szCs w:val="20"/>
        </w:rPr>
        <w:t>от 24.10. 2013г. № 131</w:t>
      </w:r>
    </w:p>
    <w:p w:rsidR="008E1F40" w:rsidRPr="00361D00" w:rsidRDefault="008E1F40" w:rsidP="00361D00">
      <w:pPr>
        <w:pStyle w:val="Default"/>
        <w:jc w:val="right"/>
        <w:rPr>
          <w:bCs/>
          <w:color w:val="auto"/>
          <w:sz w:val="20"/>
          <w:szCs w:val="20"/>
        </w:rPr>
      </w:pPr>
    </w:p>
    <w:p w:rsidR="008E1F40" w:rsidRPr="00361D00" w:rsidRDefault="008E1F40" w:rsidP="00361D00">
      <w:pPr>
        <w:pStyle w:val="Default"/>
        <w:jc w:val="right"/>
        <w:rPr>
          <w:bCs/>
          <w:color w:val="auto"/>
          <w:sz w:val="20"/>
          <w:szCs w:val="20"/>
        </w:rPr>
      </w:pPr>
      <w:r w:rsidRPr="00361D00">
        <w:rPr>
          <w:bCs/>
          <w:color w:val="auto"/>
          <w:sz w:val="20"/>
          <w:szCs w:val="20"/>
        </w:rPr>
        <w:t>Приложение 2</w:t>
      </w:r>
    </w:p>
    <w:p w:rsidR="008E1F40" w:rsidRPr="00361D00" w:rsidRDefault="008E1F40" w:rsidP="00361D00">
      <w:pPr>
        <w:pStyle w:val="Default"/>
        <w:jc w:val="right"/>
        <w:rPr>
          <w:bCs/>
          <w:color w:val="auto"/>
          <w:sz w:val="20"/>
          <w:szCs w:val="20"/>
        </w:rPr>
      </w:pPr>
      <w:r w:rsidRPr="00361D00">
        <w:rPr>
          <w:bCs/>
          <w:color w:val="auto"/>
          <w:sz w:val="20"/>
          <w:szCs w:val="20"/>
        </w:rPr>
        <w:t xml:space="preserve">к Программе комплексного </w:t>
      </w:r>
    </w:p>
    <w:p w:rsidR="008E1F40" w:rsidRPr="00361D00" w:rsidRDefault="008E1F40" w:rsidP="00361D00">
      <w:pPr>
        <w:pStyle w:val="Default"/>
        <w:jc w:val="right"/>
        <w:rPr>
          <w:bCs/>
          <w:color w:val="auto"/>
          <w:sz w:val="20"/>
          <w:szCs w:val="20"/>
        </w:rPr>
      </w:pPr>
      <w:r w:rsidRPr="00361D00">
        <w:rPr>
          <w:bCs/>
          <w:color w:val="auto"/>
          <w:sz w:val="20"/>
          <w:szCs w:val="20"/>
        </w:rPr>
        <w:t xml:space="preserve">социально-экономического развития </w:t>
      </w:r>
    </w:p>
    <w:p w:rsidR="008E1F40" w:rsidRPr="00361D00" w:rsidRDefault="008E1F40" w:rsidP="00361D00">
      <w:pPr>
        <w:pStyle w:val="Default"/>
        <w:jc w:val="right"/>
        <w:rPr>
          <w:bCs/>
          <w:color w:val="auto"/>
          <w:sz w:val="20"/>
          <w:szCs w:val="20"/>
        </w:rPr>
      </w:pPr>
      <w:r w:rsidRPr="00361D00">
        <w:rPr>
          <w:bCs/>
          <w:color w:val="auto"/>
          <w:sz w:val="20"/>
          <w:szCs w:val="20"/>
        </w:rPr>
        <w:t xml:space="preserve">Грибановского муниципального района </w:t>
      </w:r>
    </w:p>
    <w:p w:rsidR="008E1F40" w:rsidRPr="00361D00" w:rsidRDefault="008E1F40" w:rsidP="00361D00">
      <w:pPr>
        <w:pStyle w:val="Default"/>
        <w:jc w:val="right"/>
        <w:rPr>
          <w:bCs/>
          <w:color w:val="auto"/>
          <w:sz w:val="20"/>
          <w:szCs w:val="20"/>
        </w:rPr>
      </w:pPr>
      <w:r w:rsidRPr="00361D00">
        <w:rPr>
          <w:bCs/>
          <w:color w:val="auto"/>
          <w:sz w:val="20"/>
          <w:szCs w:val="20"/>
        </w:rPr>
        <w:t>на 2012-2016 годы</w:t>
      </w:r>
    </w:p>
    <w:p w:rsidR="008E1F40" w:rsidRPr="00361D00" w:rsidRDefault="008E1F40" w:rsidP="00361D00">
      <w:pPr>
        <w:pStyle w:val="Default"/>
        <w:jc w:val="center"/>
        <w:rPr>
          <w:b/>
          <w:bCs/>
          <w:color w:val="auto"/>
          <w:sz w:val="20"/>
          <w:szCs w:val="20"/>
        </w:rPr>
      </w:pPr>
    </w:p>
    <w:p w:rsidR="008E1F40" w:rsidRPr="00361D00" w:rsidRDefault="008E1F40" w:rsidP="00361D00">
      <w:pPr>
        <w:pStyle w:val="Default"/>
        <w:jc w:val="center"/>
        <w:rPr>
          <w:b/>
          <w:bCs/>
          <w:color w:val="auto"/>
          <w:sz w:val="20"/>
          <w:szCs w:val="20"/>
        </w:rPr>
      </w:pPr>
      <w:r w:rsidRPr="00361D00">
        <w:rPr>
          <w:b/>
          <w:bCs/>
          <w:color w:val="auto"/>
          <w:sz w:val="20"/>
          <w:szCs w:val="20"/>
        </w:rPr>
        <w:t>Описание значений показателей социально-экономического развития Грибановского  муниципального района Воронежской области</w:t>
      </w:r>
    </w:p>
    <w:p w:rsidR="008E1F40" w:rsidRPr="00361D00" w:rsidRDefault="008E1F40" w:rsidP="00361D00">
      <w:pPr>
        <w:pStyle w:val="Default"/>
        <w:jc w:val="center"/>
        <w:rPr>
          <w:b/>
          <w:bCs/>
          <w:color w:val="auto"/>
          <w:sz w:val="20"/>
          <w:szCs w:val="20"/>
        </w:rPr>
      </w:pPr>
      <w:r w:rsidRPr="00361D00">
        <w:rPr>
          <w:b/>
          <w:bCs/>
          <w:color w:val="auto"/>
          <w:sz w:val="20"/>
          <w:szCs w:val="20"/>
        </w:rPr>
        <w:t>по итогам базового 2011 года и на перспективу до 2016 года</w:t>
      </w:r>
    </w:p>
    <w:p w:rsidR="008E1F40" w:rsidRPr="00361D00" w:rsidRDefault="008E1F40" w:rsidP="00361D00">
      <w:pPr>
        <w:pStyle w:val="Default"/>
        <w:jc w:val="center"/>
        <w:rPr>
          <w:b/>
          <w:bCs/>
          <w:color w:val="auto"/>
          <w:sz w:val="20"/>
          <w:szCs w:val="20"/>
        </w:rPr>
      </w:pPr>
    </w:p>
    <w:p w:rsidR="008E1F40" w:rsidRPr="00361D00" w:rsidRDefault="008E1F40" w:rsidP="00361D00">
      <w:pPr>
        <w:pStyle w:val="Default"/>
        <w:rPr>
          <w:color w:val="auto"/>
          <w:sz w:val="20"/>
          <w:szCs w:val="20"/>
        </w:rPr>
      </w:pPr>
      <w:r w:rsidRPr="00361D00">
        <w:rPr>
          <w:b/>
          <w:bCs/>
          <w:color w:val="auto"/>
          <w:sz w:val="20"/>
          <w:szCs w:val="20"/>
        </w:rPr>
        <w:t xml:space="preserve"> </w:t>
      </w:r>
      <w:r w:rsidRPr="00361D00">
        <w:rPr>
          <w:color w:val="auto"/>
          <w:sz w:val="20"/>
          <w:szCs w:val="20"/>
        </w:rPr>
        <w:t xml:space="preserve">За время реализации Программы в  Грибановском муниципальном районе планируется достижение целевых значений показателей социально-экономического развития, определенных указами Президента РФ от 07.05.2012 № 596, 597, 598, 599, 600, 601, 606. </w:t>
      </w:r>
    </w:p>
    <w:p w:rsidR="008E1F40" w:rsidRPr="00361D00" w:rsidRDefault="008E1F40" w:rsidP="00361D00">
      <w:pPr>
        <w:pStyle w:val="Default"/>
        <w:rPr>
          <w:color w:val="auto"/>
          <w:sz w:val="20"/>
          <w:szCs w:val="20"/>
        </w:rPr>
      </w:pPr>
      <w:r w:rsidRPr="00361D00">
        <w:rPr>
          <w:b/>
          <w:bCs/>
          <w:color w:val="auto"/>
          <w:sz w:val="20"/>
          <w:szCs w:val="20"/>
        </w:rPr>
        <w:t xml:space="preserve">1. Создание и модернизация высокопроизводительных рабочих мест, мест. </w:t>
      </w:r>
    </w:p>
    <w:p w:rsidR="008E1F40" w:rsidRPr="00361D00" w:rsidRDefault="008E1F40" w:rsidP="00361D00">
      <w:pPr>
        <w:pStyle w:val="Default"/>
        <w:rPr>
          <w:color w:val="auto"/>
          <w:sz w:val="20"/>
          <w:szCs w:val="20"/>
        </w:rPr>
      </w:pPr>
      <w:r w:rsidRPr="00361D00">
        <w:rPr>
          <w:color w:val="auto"/>
          <w:sz w:val="20"/>
          <w:szCs w:val="20"/>
        </w:rPr>
        <w:t xml:space="preserve">К 2016 году в Грибановском  муниципальном районе планируется увеличение высокопроизводительных рабочих мест 665. Число созданных и модернизированных рабочих мест  в  2016 году возрастет в 1,5 раза по сравнению с 2011 годом. Ежегодное увеличение высокопроизводительных рабочих мест будет достигнуто за счет ввода в действие  новых цехов и реконструкции действующих  ООО « Грибановский машиностроительный завод» (объем финансирования  в 2013-2016 гг. – 116 млн. руб.),  реконструкции  ООО «Воронежсахар» с целью увеличения мощностей по переработке сахара(объем финансирования  в 2013-2016 гг. – 190 млн. руб.), модернизация машинно-тракторного парка ООО «Грибановский сахарный завод» (объем финансирования в 2013-2016 гг. – 390 млн. руб.), строительство тепличного хозяйства в пгт Грибановский (объем финансировании в 2014-2016 гг. – 150 млн. руб.), строительство элеватора мощностью 100 тыс.тонн в пгт Грибановский (объем финансировании в 2014-2016 гг. – 850 млн. руб.). </w:t>
      </w:r>
    </w:p>
    <w:p w:rsidR="008E1F40" w:rsidRPr="00361D00" w:rsidRDefault="008E1F40" w:rsidP="00361D00">
      <w:pPr>
        <w:pStyle w:val="Default"/>
        <w:rPr>
          <w:color w:val="auto"/>
          <w:sz w:val="20"/>
          <w:szCs w:val="20"/>
        </w:rPr>
      </w:pPr>
      <w:r w:rsidRPr="00361D00">
        <w:rPr>
          <w:b/>
          <w:bCs/>
          <w:color w:val="auto"/>
          <w:sz w:val="20"/>
          <w:szCs w:val="20"/>
        </w:rPr>
        <w:t xml:space="preserve">2. Доля объема инвестиций от общего объема ВМП (расчетно), %. </w:t>
      </w:r>
    </w:p>
    <w:p w:rsidR="008E1F40" w:rsidRPr="00361D00" w:rsidRDefault="008E1F40" w:rsidP="00361D00">
      <w:pPr>
        <w:pStyle w:val="Default"/>
        <w:rPr>
          <w:color w:val="auto"/>
          <w:sz w:val="20"/>
          <w:szCs w:val="20"/>
        </w:rPr>
      </w:pPr>
      <w:r w:rsidRPr="00361D00">
        <w:rPr>
          <w:color w:val="auto"/>
          <w:sz w:val="20"/>
          <w:szCs w:val="20"/>
        </w:rPr>
        <w:t xml:space="preserve"> Доля объема инвестиций от общего объема ВМП (валового муниципального продукта)   к 2016 году достигнет   27%  за счет  реконструкции  производственных площадей ООО «Грибановский машиностроительный завод»  и ООО «Воронежсахар», модернизации  МТП ООО «Грибановский сахарный завод»,  реконструкции оросительных систем  КФХ «Лига»),   строительства механизированного тока и складских помещений  КФХ  Чепелевич А.П. ,строительства  рыбопитомника ООО «Асток» ,  реконструкции производственных помещений для содержания КРС мясного направления  КФХ Лыков В.И., строительства  тепличного  хозяйства,  элеватора мощностью 100 тыс.тонн  и   создания заготовительного предприятия по закупке, первичной переработке, хранению и реализации сельскохозяйственной продукции в пгт  Грибановский.</w:t>
      </w:r>
    </w:p>
    <w:p w:rsidR="008E1F40" w:rsidRPr="00361D00" w:rsidRDefault="008E1F40" w:rsidP="00361D00">
      <w:pPr>
        <w:pStyle w:val="Default"/>
        <w:rPr>
          <w:color w:val="auto"/>
          <w:sz w:val="20"/>
          <w:szCs w:val="20"/>
        </w:rPr>
      </w:pPr>
      <w:r w:rsidRPr="00361D00">
        <w:rPr>
          <w:color w:val="auto"/>
          <w:sz w:val="20"/>
          <w:szCs w:val="20"/>
        </w:rPr>
        <w:t>Также прогнозируется увеличения доли инвестиций за счет строительства и реконструкции объектов социальной сферы и инженерной инфраструктуры, объем финансирования которых в 2013-2016 гг. составит 1556,1 млн.рублей, включая финансирование из федерального бюджета- 59,7 млн.рублей, областного бюджета – 1263,8 млн.рублей,  бюджета района - 104,9 млн.рублей, внебюджетных источников – 127,7 млн.рублей.</w:t>
      </w:r>
    </w:p>
    <w:p w:rsidR="008E1F40" w:rsidRPr="00361D00" w:rsidRDefault="008E1F40" w:rsidP="00361D00">
      <w:pPr>
        <w:ind w:firstLine="654"/>
        <w:jc w:val="both"/>
        <w:rPr>
          <w:b/>
          <w:sz w:val="20"/>
          <w:szCs w:val="20"/>
        </w:rPr>
      </w:pPr>
      <w:r w:rsidRPr="00361D00">
        <w:rPr>
          <w:b/>
          <w:sz w:val="20"/>
          <w:szCs w:val="20"/>
        </w:rPr>
        <w:t>За счет  бюджетных средств и внебюджетных источников в 2013-2016 годах прогнозируется:</w:t>
      </w:r>
    </w:p>
    <w:p w:rsidR="008E1F40" w:rsidRPr="00361D00" w:rsidRDefault="008E1F40" w:rsidP="00361D00">
      <w:pPr>
        <w:jc w:val="both"/>
        <w:rPr>
          <w:b/>
          <w:sz w:val="20"/>
          <w:szCs w:val="20"/>
        </w:rPr>
      </w:pPr>
      <w:r w:rsidRPr="00361D00">
        <w:rPr>
          <w:b/>
          <w:sz w:val="20"/>
          <w:szCs w:val="20"/>
        </w:rPr>
        <w:t xml:space="preserve">-  продолжить реконструкцию автодорог по улицам  пгт Грибановский и в сельских  поселениях; </w:t>
      </w:r>
    </w:p>
    <w:p w:rsidR="008E1F40" w:rsidRPr="00361D00" w:rsidRDefault="008E1F40" w:rsidP="00361D00">
      <w:pPr>
        <w:jc w:val="both"/>
        <w:rPr>
          <w:b/>
          <w:sz w:val="20"/>
          <w:szCs w:val="20"/>
        </w:rPr>
      </w:pPr>
      <w:r w:rsidRPr="00361D00">
        <w:rPr>
          <w:b/>
          <w:sz w:val="20"/>
          <w:szCs w:val="20"/>
        </w:rPr>
        <w:t>- продолжить строительство газовых сетей и АБМК в сельских поселениях района;</w:t>
      </w:r>
    </w:p>
    <w:p w:rsidR="008E1F40" w:rsidRPr="00361D00" w:rsidRDefault="008E1F40" w:rsidP="00361D00">
      <w:pPr>
        <w:jc w:val="both"/>
        <w:rPr>
          <w:b/>
          <w:sz w:val="20"/>
          <w:szCs w:val="20"/>
        </w:rPr>
      </w:pPr>
      <w:r w:rsidRPr="00361D00">
        <w:rPr>
          <w:b/>
          <w:sz w:val="20"/>
          <w:szCs w:val="20"/>
        </w:rPr>
        <w:t xml:space="preserve">-  продолжить  строительство систем водоснабжения в пгт Грибановский, а также в Алексеевском сельском поселении;  </w:t>
      </w:r>
    </w:p>
    <w:p w:rsidR="008E1F40" w:rsidRPr="00361D00" w:rsidRDefault="008E1F40" w:rsidP="00361D00">
      <w:pPr>
        <w:jc w:val="both"/>
        <w:rPr>
          <w:b/>
          <w:sz w:val="20"/>
          <w:szCs w:val="20"/>
        </w:rPr>
      </w:pPr>
      <w:r w:rsidRPr="00361D00">
        <w:rPr>
          <w:b/>
          <w:sz w:val="20"/>
          <w:szCs w:val="20"/>
        </w:rPr>
        <w:t>- начать строительство и ввести в эксплуатацию школу на 600 мест в пгт Грибановский;</w:t>
      </w:r>
    </w:p>
    <w:p w:rsidR="008E1F40" w:rsidRPr="00361D00" w:rsidRDefault="008E1F40" w:rsidP="00361D00">
      <w:pPr>
        <w:jc w:val="both"/>
        <w:rPr>
          <w:b/>
          <w:sz w:val="20"/>
          <w:szCs w:val="20"/>
        </w:rPr>
      </w:pPr>
      <w:r w:rsidRPr="00361D00">
        <w:rPr>
          <w:b/>
          <w:sz w:val="20"/>
          <w:szCs w:val="20"/>
        </w:rPr>
        <w:t>- начать строительство и ввести в эксплуатацию Спортивный комплекс в пгт Грибановский;</w:t>
      </w:r>
    </w:p>
    <w:p w:rsidR="008E1F40" w:rsidRPr="00361D00" w:rsidRDefault="008E1F40" w:rsidP="00361D00">
      <w:pPr>
        <w:jc w:val="both"/>
        <w:rPr>
          <w:b/>
          <w:sz w:val="20"/>
          <w:szCs w:val="20"/>
        </w:rPr>
      </w:pPr>
      <w:r w:rsidRPr="00361D00">
        <w:rPr>
          <w:b/>
          <w:sz w:val="20"/>
          <w:szCs w:val="20"/>
        </w:rPr>
        <w:t>- построить и ввести в эксплуатацию   два   многоэтажных дома  по программе аварийного жилищного фонда для переселения граждан, проживающих на территории пгт Грибановский;</w:t>
      </w:r>
    </w:p>
    <w:p w:rsidR="008E1F40" w:rsidRPr="00361D00" w:rsidRDefault="008E1F40" w:rsidP="00361D00">
      <w:pPr>
        <w:jc w:val="both"/>
        <w:rPr>
          <w:b/>
          <w:sz w:val="20"/>
          <w:szCs w:val="20"/>
        </w:rPr>
      </w:pPr>
      <w:r w:rsidRPr="00361D00">
        <w:rPr>
          <w:b/>
          <w:sz w:val="20"/>
          <w:szCs w:val="20"/>
        </w:rPr>
        <w:t>-   продолжать реконструкцию зданий школ городского и сельских поселений района,   нуждающихся в ремонте и т.д.</w:t>
      </w:r>
    </w:p>
    <w:p w:rsidR="008E1F40" w:rsidRPr="00361D00" w:rsidRDefault="008E1F40" w:rsidP="00361D00">
      <w:pPr>
        <w:jc w:val="both"/>
        <w:rPr>
          <w:sz w:val="20"/>
          <w:szCs w:val="20"/>
        </w:rPr>
      </w:pPr>
      <w:r w:rsidRPr="00361D00">
        <w:rPr>
          <w:b/>
          <w:sz w:val="20"/>
          <w:szCs w:val="20"/>
        </w:rPr>
        <w:t xml:space="preserve">     </w:t>
      </w:r>
      <w:r w:rsidRPr="00361D00">
        <w:rPr>
          <w:sz w:val="20"/>
          <w:szCs w:val="20"/>
        </w:rPr>
        <w:t xml:space="preserve">       </w:t>
      </w:r>
      <w:r w:rsidRPr="00361D00">
        <w:rPr>
          <w:bCs/>
          <w:sz w:val="20"/>
          <w:szCs w:val="20"/>
        </w:rPr>
        <w:t xml:space="preserve">3. Доля продукции высокотехнологичных производств в общем объеме отгруженной продукции (выполненных работ и услуг), %. </w:t>
      </w:r>
    </w:p>
    <w:p w:rsidR="008E1F40" w:rsidRPr="00361D00" w:rsidRDefault="008E1F40" w:rsidP="00361D00">
      <w:pPr>
        <w:jc w:val="both"/>
        <w:rPr>
          <w:b/>
          <w:sz w:val="20"/>
          <w:szCs w:val="20"/>
        </w:rPr>
      </w:pPr>
      <w:r w:rsidRPr="00361D00">
        <w:rPr>
          <w:b/>
          <w:sz w:val="20"/>
          <w:szCs w:val="20"/>
        </w:rPr>
        <w:t xml:space="preserve">           Доля продукции высокотехнологичных производств в общем объеме отгруженной продукции (выполненных работ и услуг) возрастет к 2016 году  за счет  ввода  в действие новых  производственных площадей на  ООО «Грибановский машиностроительный завод» и ООО «Воронежсахар» ,  а так же модернизации МТП ООО «Грибановский сахарный завод». </w:t>
      </w:r>
    </w:p>
    <w:p w:rsidR="008E1F40" w:rsidRPr="00361D00" w:rsidRDefault="008E1F40" w:rsidP="00361D00">
      <w:pPr>
        <w:jc w:val="both"/>
        <w:rPr>
          <w:b/>
          <w:bCs/>
          <w:sz w:val="20"/>
          <w:szCs w:val="20"/>
        </w:rPr>
      </w:pPr>
      <w:r w:rsidRPr="00361D00">
        <w:rPr>
          <w:b/>
          <w:sz w:val="20"/>
          <w:szCs w:val="20"/>
        </w:rPr>
        <w:t xml:space="preserve">        В Грибановском  муниципальном районе  в 2014-2016 годах планируется  начать строительство  тепличного  хозяйства и  элеватора  мощностью 100 тыс.тонн в пгт Грибановский. Все это позволить к 2016 году    повысить долю продукции </w:t>
      </w:r>
      <w:r w:rsidRPr="00361D00">
        <w:rPr>
          <w:b/>
          <w:bCs/>
          <w:sz w:val="20"/>
          <w:szCs w:val="20"/>
        </w:rPr>
        <w:t>высокотехнологичных производств в общем объеме отгруженной продукции  до 63,8 %, что  в  1,44 раза выше уровня 2011 года.</w:t>
      </w:r>
    </w:p>
    <w:p w:rsidR="008E1F40" w:rsidRPr="00361D00" w:rsidRDefault="008E1F40" w:rsidP="00361D00">
      <w:pPr>
        <w:pStyle w:val="Default"/>
        <w:rPr>
          <w:color w:val="auto"/>
          <w:sz w:val="20"/>
          <w:szCs w:val="20"/>
        </w:rPr>
      </w:pPr>
      <w:r w:rsidRPr="00361D00">
        <w:rPr>
          <w:b/>
          <w:bCs/>
          <w:color w:val="auto"/>
          <w:sz w:val="20"/>
          <w:szCs w:val="20"/>
        </w:rPr>
        <w:t xml:space="preserve">4. Увеличение производительности труда к уровню 2011 года, %. </w:t>
      </w:r>
    </w:p>
    <w:p w:rsidR="008E1F40" w:rsidRPr="00361D00" w:rsidRDefault="008E1F40" w:rsidP="00361D00">
      <w:pPr>
        <w:pStyle w:val="Default"/>
        <w:rPr>
          <w:color w:val="auto"/>
          <w:sz w:val="20"/>
          <w:szCs w:val="20"/>
        </w:rPr>
      </w:pPr>
      <w:r w:rsidRPr="00361D00">
        <w:rPr>
          <w:color w:val="auto"/>
          <w:sz w:val="20"/>
          <w:szCs w:val="20"/>
        </w:rPr>
        <w:t xml:space="preserve"> Производительность труда к  2016 году увеличится до 140 %, что   на 40 % выше  уровня 2011 года. Увеличение производительности труда произойдет  за счет  ввода  в действие новых  производственных площадей на  ООО «Грибановский машиностроительный завод» и ООО «Воронежсахар» ,  а так же модернизации МТП ООО «Грибановский сахарный завод». Также  увеличение  произойдет  за счет реконструкции оросительных систем  КФХ «Лига», строительства  рыбопитомника ООО «Асток» , реконструкции производственных помещений для содержания КРС мясного направления  КФХ Лыков В.И.  , строительства  тепличного  хозяйства  и элеватора мощностью 100 тыс.тонн в пгт Грибановский. </w:t>
      </w:r>
    </w:p>
    <w:p w:rsidR="008E1F40" w:rsidRPr="00361D00" w:rsidRDefault="008E1F40" w:rsidP="00361D00">
      <w:pPr>
        <w:pStyle w:val="Default"/>
        <w:rPr>
          <w:color w:val="auto"/>
          <w:sz w:val="20"/>
          <w:szCs w:val="20"/>
        </w:rPr>
      </w:pPr>
      <w:r w:rsidRPr="00361D00">
        <w:rPr>
          <w:b/>
          <w:bCs/>
          <w:color w:val="auto"/>
          <w:sz w:val="20"/>
          <w:szCs w:val="20"/>
        </w:rPr>
        <w:t xml:space="preserve"> 5. Доля малого бизнеса в общем объеме отгруженной продукции (выполненных работ и услуг), %. </w:t>
      </w:r>
    </w:p>
    <w:p w:rsidR="008E1F40" w:rsidRPr="00361D00" w:rsidRDefault="008E1F40" w:rsidP="00361D00">
      <w:pPr>
        <w:jc w:val="both"/>
        <w:rPr>
          <w:b/>
          <w:sz w:val="20"/>
          <w:szCs w:val="20"/>
        </w:rPr>
      </w:pPr>
      <w:r w:rsidRPr="00361D00">
        <w:rPr>
          <w:b/>
          <w:sz w:val="20"/>
          <w:szCs w:val="20"/>
        </w:rPr>
        <w:t xml:space="preserve">        Доля малого бизнеса в общем объеме отгруженной продукции в 2016 году прогнозируется в размере 11,3 %, что на 29,9 %  выше уровня 2011 года. Долю малого бизнеса в общем объеме отгруженной продукции прогнозируется увеличить за счет реализации мероприятий  МЦП «Развитие и поддержка малого и среднего предпринимательства в  Грибановском  муниципальном районе на 2013-2015 годы» (объем финансирования из бюджета Грибановского  муниципального района в 2013-2015 гг. – 0,36 млн. руб.),  а   также за счет   реконструкции оросительных систем  КФХ «Лига», строительства механизированного тока и складских помещений  КФХ  Чепелевич А.П., строительства  рыбопитомника ООО «Асток» , реконструкции производственных помещений для содержания КРС мясного направления  КФХ Лыков В.И.  </w:t>
      </w:r>
    </w:p>
    <w:p w:rsidR="008E1F40" w:rsidRPr="00361D00" w:rsidRDefault="008E1F40" w:rsidP="00361D00">
      <w:pPr>
        <w:pStyle w:val="Default"/>
        <w:rPr>
          <w:color w:val="auto"/>
          <w:sz w:val="20"/>
          <w:szCs w:val="20"/>
        </w:rPr>
      </w:pPr>
      <w:r w:rsidRPr="00361D00">
        <w:rPr>
          <w:b/>
          <w:bCs/>
          <w:color w:val="auto"/>
          <w:sz w:val="20"/>
          <w:szCs w:val="20"/>
        </w:rPr>
        <w:t xml:space="preserve">6. Реальная заработная плата, в % к уровню 2011 года. </w:t>
      </w:r>
    </w:p>
    <w:p w:rsidR="008E1F40" w:rsidRPr="00361D00" w:rsidRDefault="008E1F40" w:rsidP="00361D00">
      <w:pPr>
        <w:pStyle w:val="Default"/>
        <w:rPr>
          <w:color w:val="auto"/>
          <w:sz w:val="20"/>
          <w:szCs w:val="20"/>
        </w:rPr>
      </w:pPr>
      <w:r w:rsidRPr="00361D00">
        <w:rPr>
          <w:color w:val="auto"/>
          <w:sz w:val="20"/>
          <w:szCs w:val="20"/>
        </w:rPr>
        <w:t xml:space="preserve"> Уровень реальной заработной платы к 2016 году намечено увеличить в 1,44 раза  к уровню 2011 года. </w:t>
      </w:r>
    </w:p>
    <w:p w:rsidR="008E1F40" w:rsidRPr="00361D00" w:rsidRDefault="008E1F40" w:rsidP="00361D00">
      <w:pPr>
        <w:pStyle w:val="Default"/>
        <w:rPr>
          <w:color w:val="auto"/>
          <w:sz w:val="20"/>
          <w:szCs w:val="20"/>
        </w:rPr>
      </w:pPr>
      <w:r w:rsidRPr="00361D00">
        <w:rPr>
          <w:color w:val="auto"/>
          <w:sz w:val="20"/>
          <w:szCs w:val="20"/>
        </w:rPr>
        <w:t xml:space="preserve">Увеличение реальной заработной платы прогнозируется достигнуть за счет роста производительности труда во внебюджетном секторе экономики и повышения заработной платы в бюджетном секторе. </w:t>
      </w:r>
    </w:p>
    <w:p w:rsidR="008E1F40" w:rsidRPr="00361D00" w:rsidRDefault="008E1F40" w:rsidP="00361D00">
      <w:pPr>
        <w:pStyle w:val="Default"/>
        <w:ind w:firstLine="0"/>
        <w:rPr>
          <w:b/>
          <w:bCs/>
          <w:color w:val="auto"/>
          <w:sz w:val="20"/>
          <w:szCs w:val="20"/>
        </w:rPr>
      </w:pPr>
      <w:r w:rsidRPr="00361D00">
        <w:rPr>
          <w:b/>
          <w:bCs/>
          <w:color w:val="auto"/>
          <w:sz w:val="20"/>
          <w:szCs w:val="20"/>
        </w:rPr>
        <w:t xml:space="preserve">        7. Доведение средней заработной платы педагогических работников образовательных учреждений общего образования до средней заработной платы в регионе (в 2012 г.), руб.</w:t>
      </w:r>
    </w:p>
    <w:p w:rsidR="008E1F40" w:rsidRPr="00361D00" w:rsidRDefault="008E1F40" w:rsidP="00361D00">
      <w:pPr>
        <w:pStyle w:val="Default"/>
        <w:rPr>
          <w:color w:val="auto"/>
          <w:sz w:val="20"/>
          <w:szCs w:val="20"/>
        </w:rPr>
      </w:pPr>
      <w:r w:rsidRPr="00361D00">
        <w:rPr>
          <w:b/>
          <w:bCs/>
          <w:color w:val="auto"/>
          <w:sz w:val="20"/>
          <w:szCs w:val="20"/>
        </w:rPr>
        <w:t xml:space="preserve"> </w:t>
      </w:r>
      <w:r w:rsidRPr="00361D00">
        <w:rPr>
          <w:color w:val="auto"/>
          <w:sz w:val="20"/>
          <w:szCs w:val="20"/>
        </w:rPr>
        <w:t xml:space="preserve">Средняя заработная плата педагогических работников образовательных учреждений общего образования Грибановского муниципального района в 2013 году прогнозируется в размере средней заработной платы в Воронежской области (21376  рублей), что на 97,6 % выше уровня заработной платы работников образовательных учреждений общего образования в муниципальном районе в 2011 году. Средняя заработная плата педагогических работников образовательных учреждений общего образования будет увеличена во исполнение Указа Президента РФ от 07.05.2012 № 597 «О мероприятиях по реализации государственной социальной политики». Среднюю заработную плату педагогических работников образовательных учреждений общего образования к 2017 году намечено увеличить почти в 2,8 раза к уровню 2011 года, что составит 30515 рублей. </w:t>
      </w:r>
    </w:p>
    <w:p w:rsidR="008E1F40" w:rsidRPr="00361D00" w:rsidRDefault="008E1F40" w:rsidP="00361D00">
      <w:pPr>
        <w:pStyle w:val="Default"/>
        <w:ind w:firstLine="0"/>
        <w:rPr>
          <w:color w:val="auto"/>
          <w:sz w:val="20"/>
          <w:szCs w:val="20"/>
        </w:rPr>
      </w:pPr>
      <w:r w:rsidRPr="00361D00">
        <w:rPr>
          <w:color w:val="auto"/>
          <w:sz w:val="20"/>
          <w:szCs w:val="20"/>
        </w:rPr>
        <w:t xml:space="preserve">      Увеличение средней заработной платы педагогических работников образовательных учреждений общего образования намечено обеспечить за счет реализации мероприятий РЦП «Развитие образования Грибановского муниципального района на 2011-2015 годы»  и </w:t>
      </w:r>
      <w:r w:rsidRPr="00361D00">
        <w:rPr>
          <w:bCs/>
          <w:color w:val="auto"/>
          <w:sz w:val="20"/>
          <w:szCs w:val="20"/>
        </w:rPr>
        <w:t>ВЦП  "Поддержка и развитие образования Грибановского муниципального района (2012-2014 годы)".</w:t>
      </w:r>
    </w:p>
    <w:p w:rsidR="008E1F40" w:rsidRPr="00361D00" w:rsidRDefault="008E1F40" w:rsidP="00361D00">
      <w:pPr>
        <w:pStyle w:val="Default"/>
        <w:rPr>
          <w:color w:val="auto"/>
          <w:sz w:val="20"/>
          <w:szCs w:val="20"/>
        </w:rPr>
      </w:pPr>
      <w:r w:rsidRPr="00361D00">
        <w:rPr>
          <w:b/>
          <w:bCs/>
          <w:color w:val="auto"/>
          <w:sz w:val="20"/>
          <w:szCs w:val="20"/>
        </w:rPr>
        <w:t xml:space="preserve">  8. 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муниципальном районе (к 2013г.), руб. </w:t>
      </w:r>
    </w:p>
    <w:p w:rsidR="008E1F40" w:rsidRPr="00361D00" w:rsidRDefault="008E1F40" w:rsidP="00361D00">
      <w:pPr>
        <w:pStyle w:val="Default"/>
        <w:rPr>
          <w:color w:val="auto"/>
          <w:sz w:val="20"/>
          <w:szCs w:val="20"/>
        </w:rPr>
      </w:pPr>
      <w:r w:rsidRPr="00361D00">
        <w:rPr>
          <w:color w:val="auto"/>
          <w:sz w:val="20"/>
          <w:szCs w:val="20"/>
        </w:rPr>
        <w:t xml:space="preserve">Средняя заработная плата педагогических работников дошкольных образовательных учреждений в 2013 году прогнозируется на уровне средней заработной платы в сфере общего образования в Грибановском муниципальном районе 17100 рублей, что в 2,8 раза выше заработной платы работников дошкольных образовательных учреждений в 2011 году. Средняя заработная плата педагогических работников дошкольных образовательных учреждений в 2013 году возрастет за счет реализации мероприятий во исполнение Указа Президента РФ от 07.05.2012 № 597 «О мероприятиях по реализации государственной социальной политики». Средняя заработная плата педагогических работников дошкольных образовательных учреждений в 2016 году прогнозируется с увеличением  в 4  раза относительно уровня 2011 года, что составит 24431 рублей. </w:t>
      </w:r>
    </w:p>
    <w:p w:rsidR="008E1F40" w:rsidRPr="00361D00" w:rsidRDefault="008E1F40" w:rsidP="00361D00">
      <w:pPr>
        <w:pStyle w:val="Default"/>
        <w:rPr>
          <w:color w:val="auto"/>
          <w:sz w:val="20"/>
          <w:szCs w:val="20"/>
        </w:rPr>
      </w:pPr>
      <w:r w:rsidRPr="00361D00">
        <w:rPr>
          <w:b/>
          <w:bCs/>
          <w:color w:val="auto"/>
          <w:sz w:val="20"/>
          <w:szCs w:val="20"/>
        </w:rPr>
        <w:t xml:space="preserve">9. Доведение средней заработной платы работников учреждений культуры до средней заработной платы в муниципальном районе (к 2018г.), руб. </w:t>
      </w:r>
    </w:p>
    <w:p w:rsidR="008E1F40" w:rsidRPr="00361D00" w:rsidRDefault="008E1F40" w:rsidP="00361D00">
      <w:pPr>
        <w:pStyle w:val="Default"/>
        <w:rPr>
          <w:color w:val="auto"/>
          <w:sz w:val="20"/>
          <w:szCs w:val="20"/>
        </w:rPr>
      </w:pPr>
      <w:r w:rsidRPr="00361D00">
        <w:rPr>
          <w:color w:val="auto"/>
          <w:sz w:val="20"/>
          <w:szCs w:val="20"/>
        </w:rPr>
        <w:t xml:space="preserve">Средняя заработная плата работников учреждений культуры к концу 2016 году прогнозируется на уровне средней заработной платы работников бюджетных учреждений  в  Грибановском муниципальном районе </w:t>
      </w:r>
      <w:r>
        <w:rPr>
          <w:color w:val="auto"/>
          <w:sz w:val="20"/>
          <w:szCs w:val="20"/>
        </w:rPr>
        <w:t>21487</w:t>
      </w:r>
      <w:r w:rsidRPr="00361D00">
        <w:rPr>
          <w:color w:val="auto"/>
          <w:sz w:val="20"/>
          <w:szCs w:val="20"/>
        </w:rPr>
        <w:t xml:space="preserve"> рублей, что в 3,</w:t>
      </w:r>
      <w:r>
        <w:rPr>
          <w:color w:val="auto"/>
          <w:sz w:val="20"/>
          <w:szCs w:val="20"/>
        </w:rPr>
        <w:t>9</w:t>
      </w:r>
      <w:r w:rsidRPr="00361D00">
        <w:rPr>
          <w:color w:val="auto"/>
          <w:sz w:val="20"/>
          <w:szCs w:val="20"/>
        </w:rPr>
        <w:t xml:space="preserve"> раза выше уровня 2011 года. Увеличение средней заработной платы работников учреждений культуры станет результатом исполнения Указа Президента РФ от 07.05.2012 № 597 «О мероприятиях по реализации государственной социальной политики», что намечено за счет реализации мероприятий ДОЦП «Развитие сельской культуры Воронежской области на 2011-2015 годы». </w:t>
      </w:r>
    </w:p>
    <w:p w:rsidR="008E1F40" w:rsidRPr="00361D00" w:rsidRDefault="008E1F40" w:rsidP="00361D00">
      <w:pPr>
        <w:pStyle w:val="Default"/>
        <w:rPr>
          <w:color w:val="auto"/>
          <w:sz w:val="20"/>
          <w:szCs w:val="20"/>
        </w:rPr>
      </w:pPr>
      <w:r w:rsidRPr="00361D00">
        <w:rPr>
          <w:b/>
          <w:bCs/>
          <w:color w:val="auto"/>
          <w:sz w:val="20"/>
          <w:szCs w:val="20"/>
        </w:rPr>
        <w:t xml:space="preserve">10. Повышение средней заработной платы врачей до 200 процентов от средней заработной платы в муниципальном районе (городском округе) (к 2018г.), руб. </w:t>
      </w:r>
    </w:p>
    <w:p w:rsidR="008E1F40" w:rsidRPr="00361D00" w:rsidRDefault="008E1F40" w:rsidP="00361D00">
      <w:pPr>
        <w:jc w:val="both"/>
        <w:rPr>
          <w:b/>
          <w:sz w:val="20"/>
          <w:szCs w:val="20"/>
        </w:rPr>
      </w:pPr>
      <w:r w:rsidRPr="00361D00">
        <w:rPr>
          <w:b/>
          <w:sz w:val="20"/>
          <w:szCs w:val="20"/>
        </w:rPr>
        <w:t xml:space="preserve">            Расходы на заработную плату врачей в бюджете Грибановского  муниципального района с 2013 года не запланированы по причине перехода муниципальных учреждений здравоохранения из муниципальной собственности в государственную собственность Воронежской области (федеральный закон от 21.11.2011 № 323 «Об основах охраны здоровья граждан в Российской Федерации», постановление правительства Воронежской области от 12.07.2012 № 623 «О создании Координационного совета при правительстве Воронежской области по реализации федерального закона от 21.11.2011 № 323»).</w:t>
      </w:r>
    </w:p>
    <w:p w:rsidR="008E1F40" w:rsidRPr="00361D00" w:rsidRDefault="008E1F40" w:rsidP="00361D00">
      <w:pPr>
        <w:pStyle w:val="Default"/>
        <w:rPr>
          <w:color w:val="auto"/>
          <w:sz w:val="20"/>
          <w:szCs w:val="20"/>
        </w:rPr>
      </w:pPr>
      <w:r w:rsidRPr="00361D00">
        <w:rPr>
          <w:b/>
          <w:bCs/>
          <w:color w:val="auto"/>
          <w:sz w:val="20"/>
          <w:szCs w:val="20"/>
        </w:rPr>
        <w:t xml:space="preserve">11. Увеличение числа высококвалифицированных работников, с тем чтобы оно составляло не менее трети от числа квалифицированных работников к 2020 г. </w:t>
      </w:r>
    </w:p>
    <w:p w:rsidR="008E1F40" w:rsidRPr="00361D00" w:rsidRDefault="008E1F40" w:rsidP="00361D00">
      <w:pPr>
        <w:pStyle w:val="Default"/>
        <w:rPr>
          <w:color w:val="auto"/>
          <w:sz w:val="20"/>
          <w:szCs w:val="20"/>
        </w:rPr>
      </w:pPr>
      <w:r w:rsidRPr="00361D00">
        <w:rPr>
          <w:color w:val="auto"/>
          <w:sz w:val="20"/>
          <w:szCs w:val="20"/>
        </w:rPr>
        <w:t>К 2016 году число высококвалифицированных работников от общего числа квалифицированных работников  достигнет 46,8 %. Увеличение числа высококвалифицированных работников будет способствовать   ввод  в действие новых  производственных площадей на  ООО «Грибановский машиностроительный завод» и ООО «Воронежсахар» ,  а так же модернизации МТП ООО «Грибановский сахарный завод». Также  увеличение  произойдет  за счет реконструкции оросительных систем  КФХ «Лига», строительства  рыбопитомни</w:t>
      </w:r>
      <w:r>
        <w:rPr>
          <w:color w:val="auto"/>
          <w:sz w:val="20"/>
          <w:szCs w:val="20"/>
        </w:rPr>
        <w:t>ка ООО «Асток»</w:t>
      </w:r>
      <w:r w:rsidRPr="00361D00">
        <w:rPr>
          <w:color w:val="auto"/>
          <w:sz w:val="20"/>
          <w:szCs w:val="20"/>
        </w:rPr>
        <w:t>, реконструкции производственных помещений для содержания КРС мясного направления  КФХ Лыков В.И.  , строительства  тепличного  хозяйства  и элеватора мощностью 100 тыс.тонн в пгт Грибановский.</w:t>
      </w:r>
    </w:p>
    <w:p w:rsidR="008E1F40" w:rsidRPr="00361D00" w:rsidRDefault="008E1F40" w:rsidP="00361D00">
      <w:pPr>
        <w:pStyle w:val="Default"/>
        <w:rPr>
          <w:color w:val="auto"/>
          <w:sz w:val="20"/>
          <w:szCs w:val="20"/>
        </w:rPr>
      </w:pPr>
      <w:r w:rsidRPr="00361D00">
        <w:rPr>
          <w:b/>
          <w:bCs/>
          <w:color w:val="auto"/>
          <w:sz w:val="20"/>
          <w:szCs w:val="20"/>
        </w:rPr>
        <w:t xml:space="preserve">12. Создание специальных рабочих мест для инвалидов. </w:t>
      </w:r>
    </w:p>
    <w:p w:rsidR="008E1F40" w:rsidRPr="00361D00" w:rsidRDefault="008E1F40" w:rsidP="00361D00">
      <w:pPr>
        <w:pStyle w:val="Default"/>
        <w:rPr>
          <w:color w:val="auto"/>
          <w:sz w:val="20"/>
          <w:szCs w:val="20"/>
        </w:rPr>
      </w:pPr>
      <w:r w:rsidRPr="00361D00">
        <w:rPr>
          <w:color w:val="auto"/>
          <w:sz w:val="20"/>
          <w:szCs w:val="20"/>
        </w:rPr>
        <w:t xml:space="preserve"> С 2013 года в районе планируется ежегодное создание специальных рабочих мест для инвалидов. К 2016 году общее количество специальных рабочих мест для инвалидов достигнет 10. Создание специальных рабочих мест для инвалидов планируется во исполнение Указа Президента РФ от 07.05.2012 № 597 «О мероприятиях по реализации государственной социальной политики». Сохранение кадрового потенциала в учреждениях социального обслуживания инвалидов  Грибановского муниципального района намечено обеспечить за счет реализации ВЦП «Социальное обслуживание в комплексных центрах социального обслуживания населения и отделениях временного проживания граждан пожилого возраста и инвалидов на 2011-2013 годы». </w:t>
      </w:r>
    </w:p>
    <w:p w:rsidR="008E1F40" w:rsidRPr="00361D00" w:rsidRDefault="008E1F40" w:rsidP="00361D00">
      <w:pPr>
        <w:pStyle w:val="Default"/>
        <w:rPr>
          <w:color w:val="auto"/>
          <w:sz w:val="20"/>
          <w:szCs w:val="20"/>
        </w:rPr>
      </w:pPr>
      <w:r w:rsidRPr="00361D00">
        <w:rPr>
          <w:b/>
          <w:bCs/>
          <w:color w:val="auto"/>
          <w:sz w:val="20"/>
          <w:szCs w:val="20"/>
        </w:rPr>
        <w:t xml:space="preserve"> 13. Общий коэффициент смертности (число умерших на 1000 человек населения). </w:t>
      </w:r>
    </w:p>
    <w:p w:rsidR="008E1F40" w:rsidRPr="00361D00" w:rsidRDefault="008E1F40" w:rsidP="00361D00">
      <w:pPr>
        <w:pStyle w:val="Default"/>
        <w:rPr>
          <w:color w:val="auto"/>
          <w:sz w:val="20"/>
          <w:szCs w:val="20"/>
        </w:rPr>
      </w:pPr>
      <w:r w:rsidRPr="00361D00">
        <w:rPr>
          <w:color w:val="auto"/>
          <w:sz w:val="20"/>
          <w:szCs w:val="20"/>
        </w:rPr>
        <w:t xml:space="preserve">  К 2016 году ожидается сокращение  общего коэффициента смертности  до 18,9  (2011год  - 20,4)   за счет создания администрацией Грибановского  муниципального района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Воронежской области, информирования населения Грибановского  муниципального района о возможности распространения социально значимых заболеваний и заболеваний, представляющих опасность для окружающих, а также информирования об угрозе возникновения и о возникновении эпидемий, санитарно-гигиенического просвещения населения и пропаганды донорства крови.</w:t>
      </w:r>
    </w:p>
    <w:p w:rsidR="008E1F40" w:rsidRPr="00361D00" w:rsidRDefault="008E1F40" w:rsidP="00361D00">
      <w:pPr>
        <w:pStyle w:val="Default"/>
        <w:rPr>
          <w:color w:val="auto"/>
          <w:sz w:val="20"/>
          <w:szCs w:val="20"/>
        </w:rPr>
      </w:pPr>
      <w:r w:rsidRPr="00361D00">
        <w:rPr>
          <w:color w:val="auto"/>
          <w:sz w:val="20"/>
          <w:szCs w:val="20"/>
        </w:rPr>
        <w:t>Сокращение  общего объема смертности ожидается также за счет содействия администрации  муниципального района здоровому образу жизни населения (в 2014-2016гг. планируется строительство спортивного комплекса в пгт Грибановский)  и  обеспечения  медицинских учреждений  муниципального района высококвалифицированными кадрами ( строительство домов для сельских врачей).</w:t>
      </w:r>
    </w:p>
    <w:p w:rsidR="008E1F40" w:rsidRPr="00361D00" w:rsidRDefault="008E1F40" w:rsidP="00361D00">
      <w:pPr>
        <w:pStyle w:val="Default"/>
        <w:rPr>
          <w:color w:val="auto"/>
          <w:sz w:val="20"/>
          <w:szCs w:val="20"/>
        </w:rPr>
      </w:pPr>
      <w:r w:rsidRPr="00361D00">
        <w:rPr>
          <w:color w:val="auto"/>
          <w:sz w:val="20"/>
          <w:szCs w:val="20"/>
        </w:rPr>
        <w:t xml:space="preserve"> </w:t>
      </w:r>
      <w:r w:rsidRPr="00361D00">
        <w:rPr>
          <w:b/>
          <w:bCs/>
          <w:color w:val="auto"/>
          <w:sz w:val="20"/>
          <w:szCs w:val="20"/>
        </w:rPr>
        <w:t>14. Доступность дошкольного образования для детей в возрасте от тр</w:t>
      </w:r>
      <w:r w:rsidRPr="00361D00">
        <w:rPr>
          <w:rFonts w:ascii="Tahoma" w:hAnsi="Tahoma"/>
          <w:b/>
          <w:bCs/>
          <w:color w:val="auto"/>
          <w:sz w:val="20"/>
          <w:szCs w:val="20"/>
        </w:rPr>
        <w:t>ѐ</w:t>
      </w:r>
      <w:r w:rsidRPr="00361D00">
        <w:rPr>
          <w:b/>
          <w:bCs/>
          <w:color w:val="auto"/>
          <w:sz w:val="20"/>
          <w:szCs w:val="20"/>
        </w:rPr>
        <w:t xml:space="preserve">х до семи лет, %. </w:t>
      </w:r>
    </w:p>
    <w:p w:rsidR="008E1F40" w:rsidRPr="00361D00" w:rsidRDefault="008E1F40" w:rsidP="00361D00">
      <w:pPr>
        <w:pStyle w:val="Default"/>
        <w:rPr>
          <w:b/>
          <w:bCs/>
          <w:color w:val="auto"/>
          <w:sz w:val="20"/>
          <w:szCs w:val="20"/>
        </w:rPr>
      </w:pPr>
      <w:r w:rsidRPr="00361D00">
        <w:rPr>
          <w:color w:val="auto"/>
          <w:sz w:val="20"/>
          <w:szCs w:val="20"/>
        </w:rPr>
        <w:t xml:space="preserve">  К 2016 году планируется доведение показателя доступности дошкольного образования для детей в возрасте от тр</w:t>
      </w:r>
      <w:r w:rsidRPr="00361D00">
        <w:rPr>
          <w:rFonts w:ascii="Tahoma" w:hAnsi="Tahoma"/>
          <w:color w:val="auto"/>
          <w:sz w:val="20"/>
          <w:szCs w:val="20"/>
        </w:rPr>
        <w:t>ѐ</w:t>
      </w:r>
      <w:r w:rsidRPr="00361D00">
        <w:rPr>
          <w:color w:val="auto"/>
          <w:sz w:val="20"/>
          <w:szCs w:val="20"/>
        </w:rPr>
        <w:t>х до семи лет до 100 %. Значительный рост показателя доступности дошкольного образования для детей в возрасте от тр</w:t>
      </w:r>
      <w:r w:rsidRPr="00361D00">
        <w:rPr>
          <w:rFonts w:ascii="Tahoma" w:hAnsi="Tahoma"/>
          <w:color w:val="auto"/>
          <w:sz w:val="20"/>
          <w:szCs w:val="20"/>
        </w:rPr>
        <w:t>ѐ</w:t>
      </w:r>
      <w:r w:rsidRPr="00361D00">
        <w:rPr>
          <w:color w:val="auto"/>
          <w:sz w:val="20"/>
          <w:szCs w:val="20"/>
        </w:rPr>
        <w:t>х до семи лет намечено достигнуть в рамках  реализации мероприятий ОЦП «Развитие системы дошкольного образования Воронежской области»,  включая финансирование из бюджета Воронежской области, бюджета Грибановского муниципального района. Рост показателя будет достигнут в результате  реконструкции  здания детского сада №4 в пгт Грибановский (объем финансирования в 2015г. – 4,7  млн. руб.),  капитального  ремонта здания детского сада №1 в пгт Грибановский  (объем финансирования в 2014 г. – 0,5 млн. руб.), реконструкции  здания  детского сада в Первомайском отделении Малогрибановского сельского поселения (объем финансирования в 2015г. – 0,5 млн. руб.), реконструкции  здания Грибановского Центра детского  творчества по детский сад (объем финансирования в 2016г. – 36,0 млн. руб.).</w:t>
      </w:r>
    </w:p>
    <w:p w:rsidR="008E1F40" w:rsidRPr="00361D00" w:rsidRDefault="008E1F40" w:rsidP="00361D00">
      <w:pPr>
        <w:pStyle w:val="Default"/>
        <w:rPr>
          <w:color w:val="auto"/>
          <w:sz w:val="20"/>
          <w:szCs w:val="20"/>
        </w:rPr>
      </w:pPr>
      <w:r w:rsidRPr="00361D00">
        <w:rPr>
          <w:b/>
          <w:bCs/>
          <w:color w:val="auto"/>
          <w:sz w:val="20"/>
          <w:szCs w:val="20"/>
        </w:rPr>
        <w:t xml:space="preserve">15.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 </w:t>
      </w:r>
    </w:p>
    <w:p w:rsidR="008E1F40" w:rsidRPr="00361D00" w:rsidRDefault="008E1F40" w:rsidP="00361D00">
      <w:pPr>
        <w:pStyle w:val="Default"/>
        <w:rPr>
          <w:color w:val="auto"/>
          <w:sz w:val="20"/>
          <w:szCs w:val="20"/>
        </w:rPr>
      </w:pPr>
      <w:r w:rsidRPr="00361D00">
        <w:rPr>
          <w:color w:val="auto"/>
          <w:sz w:val="20"/>
          <w:szCs w:val="20"/>
        </w:rPr>
        <w:t xml:space="preserve">Прогнозируется, что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к 2018 году возрастет на 37,2 п.п. к уровню 2011 г. и составит 45 %. Увеличение доли занятого населения планируется достичь за счет реализации ДМЦП Грибановского муниципального района «Содействие занятости населения Грибановского муниципального района Воронежской области на 2011-2013 годы» (объем финансирования в 2013 г. – 9,7 млн. руб., включая финансирование из федерального бюджета, бюджета Воронежской области, бюджета Грибановского муниципального района, внебюджетные источники), ДМЦП «Повышение энергетической эффективности экономики Грибановского муниципального района и сокращение энергетических издержек в бюджетном секторе на 2011-2015 годы и на перспективу до 2020 года» (объем финансирования в 2013-2017 гг. 0,67 млн. руб., из бюджета Грибановского муниципального района, внебюджетных источников), а также за счет реализации ряда областных, муниципальных и ведомственных программ. </w:t>
      </w:r>
    </w:p>
    <w:p w:rsidR="008E1F40" w:rsidRPr="00361D00" w:rsidRDefault="008E1F40" w:rsidP="00361D00">
      <w:pPr>
        <w:pStyle w:val="Default"/>
        <w:rPr>
          <w:color w:val="auto"/>
          <w:sz w:val="20"/>
          <w:szCs w:val="20"/>
        </w:rPr>
      </w:pPr>
      <w:r w:rsidRPr="00361D00">
        <w:rPr>
          <w:b/>
          <w:bCs/>
          <w:color w:val="auto"/>
          <w:sz w:val="20"/>
          <w:szCs w:val="20"/>
        </w:rPr>
        <w:t xml:space="preserve">16. Число детей в возрасте от 5 до 18 лет, обучающихся по дополнительным образовательным программам, в общей численности детей этого возраста, предусмотрев, что 50 процентов из них должны обучаться за счет бюджетных ассигнований федерального бюджета, %. </w:t>
      </w:r>
    </w:p>
    <w:p w:rsidR="008E1F40" w:rsidRPr="00361D00" w:rsidRDefault="008E1F40" w:rsidP="00361D00">
      <w:pPr>
        <w:pStyle w:val="Default"/>
        <w:rPr>
          <w:color w:val="auto"/>
          <w:sz w:val="20"/>
          <w:szCs w:val="20"/>
        </w:rPr>
      </w:pPr>
      <w:r w:rsidRPr="00361D00">
        <w:rPr>
          <w:color w:val="auto"/>
          <w:sz w:val="20"/>
          <w:szCs w:val="20"/>
        </w:rPr>
        <w:t xml:space="preserve">Прогнозируется, что число детей в возрасте от 5 до 18 лет, обучающихся по дополнительным образовательным программам, в 2016 году увеличится  и составит 41,8. </w:t>
      </w:r>
    </w:p>
    <w:p w:rsidR="008E1F40" w:rsidRPr="00361D00" w:rsidRDefault="008E1F40" w:rsidP="00361D00">
      <w:pPr>
        <w:pStyle w:val="Default"/>
        <w:rPr>
          <w:bCs/>
          <w:color w:val="auto"/>
          <w:sz w:val="20"/>
          <w:szCs w:val="20"/>
        </w:rPr>
      </w:pPr>
      <w:r w:rsidRPr="00361D00">
        <w:rPr>
          <w:color w:val="auto"/>
          <w:sz w:val="20"/>
          <w:szCs w:val="20"/>
        </w:rPr>
        <w:t xml:space="preserve">Увеличение числа детей, обучающихся по дополнительным образовательным программам, планируется достичь за счет реализации мероприятий РЦП «Развитие образования Грибановского муниципального района на 2011-2015 годы»  и </w:t>
      </w:r>
      <w:r w:rsidRPr="00361D00">
        <w:rPr>
          <w:bCs/>
          <w:color w:val="auto"/>
          <w:sz w:val="20"/>
          <w:szCs w:val="20"/>
        </w:rPr>
        <w:t>ВЦП  "Поддержка и развитие образования Грибановского муниципального района (2012-2014 годы)".</w:t>
      </w:r>
    </w:p>
    <w:p w:rsidR="008E1F40" w:rsidRPr="00361D00" w:rsidRDefault="008E1F40" w:rsidP="00361D00">
      <w:pPr>
        <w:pStyle w:val="Default"/>
        <w:rPr>
          <w:bCs/>
          <w:color w:val="auto"/>
          <w:sz w:val="20"/>
          <w:szCs w:val="20"/>
        </w:rPr>
      </w:pPr>
    </w:p>
    <w:p w:rsidR="008E1F40" w:rsidRPr="00361D00" w:rsidRDefault="008E1F40" w:rsidP="00361D00">
      <w:pPr>
        <w:pStyle w:val="Default"/>
        <w:rPr>
          <w:color w:val="auto"/>
          <w:sz w:val="20"/>
          <w:szCs w:val="20"/>
        </w:rPr>
      </w:pPr>
    </w:p>
    <w:p w:rsidR="008E1F40" w:rsidRPr="00361D00" w:rsidRDefault="008E1F40" w:rsidP="00361D00">
      <w:pPr>
        <w:pStyle w:val="Default"/>
        <w:ind w:firstLine="0"/>
        <w:rPr>
          <w:color w:val="auto"/>
          <w:sz w:val="20"/>
          <w:szCs w:val="20"/>
        </w:rPr>
      </w:pPr>
      <w:r w:rsidRPr="00361D00">
        <w:rPr>
          <w:color w:val="auto"/>
          <w:sz w:val="20"/>
          <w:szCs w:val="20"/>
        </w:rPr>
        <w:t xml:space="preserve">       </w:t>
      </w:r>
      <w:r w:rsidRPr="00361D00">
        <w:rPr>
          <w:b/>
          <w:bCs/>
          <w:color w:val="auto"/>
          <w:sz w:val="20"/>
          <w:szCs w:val="20"/>
        </w:rPr>
        <w:t xml:space="preserve"> 17. Доля дополнительного образования, здания которых приспособлены для обучения лиц с ограниченными возможностями здоровья, %. </w:t>
      </w:r>
    </w:p>
    <w:p w:rsidR="008E1F40" w:rsidRPr="00361D00" w:rsidRDefault="008E1F40" w:rsidP="00361D00">
      <w:pPr>
        <w:pStyle w:val="Default"/>
        <w:rPr>
          <w:color w:val="auto"/>
          <w:sz w:val="20"/>
          <w:szCs w:val="20"/>
        </w:rPr>
      </w:pPr>
      <w:r w:rsidRPr="00361D00">
        <w:rPr>
          <w:color w:val="auto"/>
          <w:sz w:val="20"/>
          <w:szCs w:val="20"/>
        </w:rPr>
        <w:t xml:space="preserve">В  Грибановском  муниципальном районе здание  Спортивного  комплекса, строительство которого запланировано на 2013-2015 годы, будет  приспособлено для занятий спортом лиц с ограниченными возможностями здоровья. </w:t>
      </w:r>
    </w:p>
    <w:p w:rsidR="008E1F40" w:rsidRPr="00361D00" w:rsidRDefault="008E1F40" w:rsidP="00361D00">
      <w:pPr>
        <w:pStyle w:val="Default"/>
        <w:ind w:firstLine="0"/>
        <w:rPr>
          <w:color w:val="auto"/>
          <w:sz w:val="20"/>
          <w:szCs w:val="20"/>
        </w:rPr>
      </w:pPr>
      <w:r w:rsidRPr="00361D00">
        <w:rPr>
          <w:b/>
          <w:bCs/>
          <w:color w:val="auto"/>
          <w:sz w:val="20"/>
          <w:szCs w:val="20"/>
        </w:rPr>
        <w:t xml:space="preserve">         18. Доля за</w:t>
      </w:r>
      <w:r w:rsidRPr="00361D00">
        <w:rPr>
          <w:b/>
          <w:bCs/>
          <w:color w:val="auto"/>
          <w:sz w:val="20"/>
          <w:szCs w:val="20"/>
          <w:lang w:val="en-US"/>
        </w:rPr>
        <w:t>e</w:t>
      </w:r>
      <w:r w:rsidRPr="00361D00">
        <w:rPr>
          <w:b/>
          <w:bCs/>
          <w:color w:val="auto"/>
          <w:sz w:val="20"/>
          <w:szCs w:val="20"/>
        </w:rPr>
        <w:t xml:space="preserve">мных средств в общем объеме капитальных вложений в системы теплоснабжения, водоснабжения, водоотведения и очистки сточных вод, %. </w:t>
      </w:r>
    </w:p>
    <w:p w:rsidR="008E1F40" w:rsidRPr="00361D00" w:rsidRDefault="008E1F40" w:rsidP="00361D00">
      <w:pPr>
        <w:pStyle w:val="Default"/>
        <w:rPr>
          <w:color w:val="auto"/>
          <w:sz w:val="20"/>
          <w:szCs w:val="20"/>
        </w:rPr>
      </w:pPr>
      <w:r w:rsidRPr="00361D00">
        <w:rPr>
          <w:color w:val="auto"/>
          <w:sz w:val="20"/>
          <w:szCs w:val="20"/>
        </w:rPr>
        <w:t xml:space="preserve"> Долю заемных средств в общем объеме капитальных вложений в системы теплоснабжения, водоснабжения и водоотведения  планируется увеличить до 30%  к 2016 году. Увеличение доли заемных средств в общем объеме капитальных вложений в системы теплоснабжения, водоснабжения и  водоотведения  планируется достигнуть за счет повышения инвестиционной привлекательности сектора водоснабжения и  водоотведения  для частных инвесторов путем обеспечения гарантии возврата вложенных инвестиций, а также путем установления долгосрочных тарифов. </w:t>
      </w:r>
    </w:p>
    <w:p w:rsidR="008E1F40" w:rsidRPr="00361D00" w:rsidRDefault="008E1F40" w:rsidP="00361D00">
      <w:pPr>
        <w:pStyle w:val="Default"/>
        <w:rPr>
          <w:color w:val="auto"/>
          <w:sz w:val="20"/>
          <w:szCs w:val="20"/>
        </w:rPr>
      </w:pPr>
      <w:r w:rsidRPr="00361D00">
        <w:rPr>
          <w:b/>
          <w:bCs/>
          <w:color w:val="auto"/>
          <w:sz w:val="20"/>
          <w:szCs w:val="20"/>
        </w:rPr>
        <w:t xml:space="preserve">  19. Уровень удовлетворенности граждан качеством предоставления государственных и муниципальных услуг, %. </w:t>
      </w:r>
    </w:p>
    <w:p w:rsidR="008E1F40" w:rsidRPr="00361D00" w:rsidRDefault="008E1F40" w:rsidP="00361D00">
      <w:pPr>
        <w:pStyle w:val="Default"/>
        <w:rPr>
          <w:color w:val="auto"/>
          <w:sz w:val="20"/>
          <w:szCs w:val="20"/>
        </w:rPr>
      </w:pPr>
      <w:r w:rsidRPr="00361D00">
        <w:rPr>
          <w:color w:val="auto"/>
          <w:sz w:val="20"/>
          <w:szCs w:val="20"/>
        </w:rPr>
        <w:t>Уровень удовлетворенности граждан качеством предоставления государственных и муниципальных услуг намечено увеличить к 2016 году  до 86 %. Увеличение уровня удовлетворенности граждан качеством предоставления государственных и муниципальных услуг планируется достигнуть за счет открытия  в 2013 году Многофункционального центра в пгт Грибановский и  в 2014 году филиалов в селах Нижний Карачан, Верхний Карачан, Листопадовка и Малые Алабухи.</w:t>
      </w:r>
    </w:p>
    <w:p w:rsidR="008E1F40" w:rsidRPr="00361D00" w:rsidRDefault="008E1F40" w:rsidP="00361D00">
      <w:pPr>
        <w:pStyle w:val="Default"/>
        <w:rPr>
          <w:color w:val="auto"/>
          <w:sz w:val="20"/>
          <w:szCs w:val="20"/>
        </w:rPr>
      </w:pPr>
      <w:r w:rsidRPr="00361D00">
        <w:rPr>
          <w:b/>
          <w:bCs/>
          <w:color w:val="auto"/>
          <w:sz w:val="20"/>
          <w:szCs w:val="20"/>
        </w:rPr>
        <w:t xml:space="preserve">  20. Доля граждан, имеющих доступ к получению государственных и муниципальных услуг по принципу «одного окна», в том числе в многофункциональных центрах, %. </w:t>
      </w:r>
    </w:p>
    <w:p w:rsidR="008E1F40" w:rsidRPr="00361D00" w:rsidRDefault="008E1F40" w:rsidP="00361D00">
      <w:pPr>
        <w:pStyle w:val="Default"/>
        <w:rPr>
          <w:color w:val="auto"/>
          <w:sz w:val="20"/>
          <w:szCs w:val="20"/>
        </w:rPr>
      </w:pPr>
      <w:r w:rsidRPr="00361D00">
        <w:rPr>
          <w:color w:val="auto"/>
          <w:sz w:val="20"/>
          <w:szCs w:val="20"/>
        </w:rPr>
        <w:t>Долю граждан, имеющих доступ к получению государственных и муниципальных услуг по принципу «одного окна», в том числе в многофункциональных центрах,  намечено к 2016 году увеличить до 80 %. Увеличение  планируется достигнуть за счет</w:t>
      </w:r>
      <w:r w:rsidRPr="00361D00">
        <w:rPr>
          <w:b/>
          <w:bCs/>
          <w:color w:val="auto"/>
          <w:sz w:val="20"/>
          <w:szCs w:val="20"/>
        </w:rPr>
        <w:t xml:space="preserve">  </w:t>
      </w:r>
      <w:r w:rsidRPr="00361D00">
        <w:rPr>
          <w:color w:val="auto"/>
          <w:sz w:val="20"/>
          <w:szCs w:val="20"/>
        </w:rPr>
        <w:t xml:space="preserve"> открытия  в 2013 году Многофункционального центра в пгт Грибановский и  в 2014 году филиалов в селах Нижний Карачан, Верхний Карачан, Листопадовка и Малые Алабухи.</w:t>
      </w:r>
    </w:p>
    <w:p w:rsidR="008E1F40" w:rsidRPr="00361D00" w:rsidRDefault="008E1F40" w:rsidP="00361D00">
      <w:pPr>
        <w:pStyle w:val="Default"/>
        <w:rPr>
          <w:color w:val="auto"/>
          <w:sz w:val="20"/>
          <w:szCs w:val="20"/>
        </w:rPr>
      </w:pPr>
      <w:r w:rsidRPr="00361D00">
        <w:rPr>
          <w:b/>
          <w:bCs/>
          <w:color w:val="auto"/>
          <w:sz w:val="20"/>
          <w:szCs w:val="20"/>
        </w:rPr>
        <w:t xml:space="preserve"> 21. Доля граждан, использующих механизм получения государственных и муниципальных услуг в электронной форме, %. </w:t>
      </w:r>
    </w:p>
    <w:p w:rsidR="008E1F40" w:rsidRPr="00361D00" w:rsidRDefault="008E1F40" w:rsidP="00361D00">
      <w:pPr>
        <w:pStyle w:val="Default"/>
        <w:rPr>
          <w:color w:val="auto"/>
          <w:sz w:val="20"/>
          <w:szCs w:val="20"/>
        </w:rPr>
      </w:pPr>
      <w:r w:rsidRPr="00361D00">
        <w:rPr>
          <w:color w:val="auto"/>
          <w:sz w:val="20"/>
          <w:szCs w:val="20"/>
        </w:rPr>
        <w:t>Долю граждан, использующих механизм получения государственных услуг в электронной форме, прогнозируется увеличить к 2016 году до 60 % . Увеличение доли граждан, использующих механизм получения государственных и муниципальных услуг в электронной форме планируется достигнуть за счет</w:t>
      </w:r>
      <w:r w:rsidRPr="00361D00">
        <w:rPr>
          <w:b/>
          <w:bCs/>
          <w:color w:val="auto"/>
          <w:sz w:val="20"/>
          <w:szCs w:val="20"/>
        </w:rPr>
        <w:t xml:space="preserve">  </w:t>
      </w:r>
      <w:r w:rsidRPr="00361D00">
        <w:rPr>
          <w:color w:val="auto"/>
          <w:sz w:val="20"/>
          <w:szCs w:val="20"/>
        </w:rPr>
        <w:t xml:space="preserve"> открытия  в 2013 году Многофункционального центра в пгт Грибановский и  в 2014 году филиалов в селах Нижний Карачан, Верхний Карачан, Листопадовка и Малые Алабухи. </w:t>
      </w:r>
    </w:p>
    <w:p w:rsidR="008E1F40" w:rsidRPr="00361D00" w:rsidRDefault="008E1F40" w:rsidP="00361D00">
      <w:pPr>
        <w:pStyle w:val="Default"/>
        <w:rPr>
          <w:color w:val="auto"/>
          <w:sz w:val="20"/>
          <w:szCs w:val="20"/>
        </w:rPr>
      </w:pPr>
      <w:r w:rsidRPr="00361D00">
        <w:rPr>
          <w:b/>
          <w:bCs/>
          <w:color w:val="auto"/>
          <w:sz w:val="20"/>
          <w:szCs w:val="20"/>
        </w:rPr>
        <w:t xml:space="preserve"> 22. Снижение среднего числа обращений представителей бизнес-сообщества в орган местного самоуправления для получения одной услуги, связанной со сферой предпринимательской деятельности. </w:t>
      </w:r>
    </w:p>
    <w:p w:rsidR="008E1F40" w:rsidRPr="00361D00" w:rsidRDefault="008E1F40" w:rsidP="00361D00">
      <w:pPr>
        <w:pStyle w:val="Default"/>
        <w:rPr>
          <w:color w:val="auto"/>
          <w:sz w:val="20"/>
          <w:szCs w:val="20"/>
        </w:rPr>
      </w:pPr>
      <w:r w:rsidRPr="00361D00">
        <w:rPr>
          <w:color w:val="auto"/>
          <w:sz w:val="20"/>
          <w:szCs w:val="20"/>
        </w:rPr>
        <w:t xml:space="preserve"> Среднее число обращений представителей бизнес-сообщества в органы местного самоуправления планируется сократить к 2014 году до 2. Снижение среднего числа обращений намечено достигнуть путем реализации МЦП «Развитие и поддержка малого и среднего предпринимательства в Грибановском  муниципальном районе на 2013-2015 годы» (объем финансирования из бюджета Грибановского  муниципального района в 2013-2014 гг. –0,36 млн. руб.). </w:t>
      </w:r>
    </w:p>
    <w:p w:rsidR="008E1F40" w:rsidRPr="00361D00" w:rsidRDefault="008E1F40" w:rsidP="00361D00">
      <w:pPr>
        <w:pStyle w:val="Default"/>
        <w:rPr>
          <w:color w:val="auto"/>
          <w:sz w:val="20"/>
          <w:szCs w:val="20"/>
        </w:rPr>
      </w:pPr>
      <w:r w:rsidRPr="00361D00">
        <w:rPr>
          <w:b/>
          <w:bCs/>
          <w:color w:val="auto"/>
          <w:sz w:val="20"/>
          <w:szCs w:val="20"/>
        </w:rPr>
        <w:t xml:space="preserve">23. Сокращение времени ожидания в очереди при обращении заявителя в органы местного самоуправления для получения государственных (муниципальных) услуг. </w:t>
      </w:r>
    </w:p>
    <w:p w:rsidR="008E1F40" w:rsidRPr="00361D00" w:rsidRDefault="008E1F40" w:rsidP="00361D00">
      <w:pPr>
        <w:pStyle w:val="Default"/>
        <w:rPr>
          <w:color w:val="auto"/>
          <w:sz w:val="20"/>
          <w:szCs w:val="20"/>
        </w:rPr>
      </w:pPr>
      <w:r w:rsidRPr="00361D00">
        <w:rPr>
          <w:color w:val="auto"/>
          <w:sz w:val="20"/>
          <w:szCs w:val="20"/>
        </w:rPr>
        <w:t xml:space="preserve">Время ожидания в очереди при обращении в органы местного самоуправления для получения государственных (муниципальных) услуг намечено сократить в 2014 году в 3 раза к уровню 2011 года и достигнуть 15 минут. </w:t>
      </w:r>
    </w:p>
    <w:p w:rsidR="008E1F40" w:rsidRPr="00361D00" w:rsidRDefault="008E1F40" w:rsidP="00361D00">
      <w:pPr>
        <w:pStyle w:val="Default"/>
        <w:rPr>
          <w:color w:val="auto"/>
          <w:sz w:val="20"/>
          <w:szCs w:val="20"/>
        </w:rPr>
      </w:pPr>
      <w:r w:rsidRPr="00361D00">
        <w:rPr>
          <w:color w:val="auto"/>
          <w:sz w:val="20"/>
          <w:szCs w:val="20"/>
        </w:rPr>
        <w:t xml:space="preserve"> </w:t>
      </w:r>
      <w:r w:rsidRPr="00361D00">
        <w:rPr>
          <w:b/>
          <w:bCs/>
          <w:color w:val="auto"/>
          <w:sz w:val="20"/>
          <w:szCs w:val="20"/>
        </w:rPr>
        <w:t xml:space="preserve">24. Общий коэффициент рождаемости (число родившихся на 100 чел. населения). </w:t>
      </w:r>
    </w:p>
    <w:p w:rsidR="008E1F40" w:rsidRPr="00361D00" w:rsidRDefault="008E1F40" w:rsidP="00361D00">
      <w:pPr>
        <w:pStyle w:val="Default"/>
        <w:rPr>
          <w:color w:val="auto"/>
          <w:sz w:val="20"/>
          <w:szCs w:val="20"/>
        </w:rPr>
      </w:pPr>
      <w:r w:rsidRPr="00361D00">
        <w:rPr>
          <w:color w:val="auto"/>
          <w:sz w:val="20"/>
          <w:szCs w:val="20"/>
        </w:rPr>
        <w:t xml:space="preserve">  Общий коэффициент рождаемости намечено увеличить к 2016 году до 1,5 , что в 1,74 раза выше уровня 2011 года. Увеличение значения общего коэффициента рождаемости, прогнозируется достигнуть посредством  улучшения жилищных условий граждан проживающих в сельской местности и обеспечения жильем молодых семей и молодых специалистов на селе в рамках реализации РП «Развитие сельского хозяйства Воронежской области на 2013 - 2020 годы» (объем финансирования  по муниципальному району  на  2013-2016 гг. – 34,4 млн. руб., в т.ч. из  бюджета  муниципального района – 2,7 млн.рублей).</w:t>
      </w:r>
    </w:p>
    <w:p w:rsidR="008E1F40" w:rsidRPr="00361D00" w:rsidRDefault="008E1F40" w:rsidP="00361D00">
      <w:pPr>
        <w:pStyle w:val="Default"/>
        <w:rPr>
          <w:color w:val="auto"/>
          <w:sz w:val="20"/>
          <w:szCs w:val="20"/>
        </w:rPr>
      </w:pPr>
      <w:r w:rsidRPr="00361D00">
        <w:rPr>
          <w:color w:val="auto"/>
          <w:sz w:val="20"/>
          <w:szCs w:val="20"/>
        </w:rPr>
        <w:t xml:space="preserve">Для улучшения жилищных условий для молодых семей в Грибановском  муниципальном районе действует  ДМЦП  «Обеспечение жильем молодых семей» (2011-2015 гг.) (объем финансирования в 2013-2015 гг. – 14,6 млн. руб., включая  из  бюджета  муниципального района- 1,8 млн.рублей). </w:t>
      </w:r>
    </w:p>
    <w:p w:rsidR="008E1F40" w:rsidRPr="00361D00" w:rsidRDefault="008E1F40" w:rsidP="00361D00">
      <w:pPr>
        <w:pStyle w:val="Default"/>
        <w:rPr>
          <w:color w:val="auto"/>
          <w:sz w:val="20"/>
          <w:szCs w:val="20"/>
        </w:rPr>
      </w:pPr>
      <w:r w:rsidRPr="00361D00">
        <w:rPr>
          <w:color w:val="auto"/>
          <w:sz w:val="20"/>
          <w:szCs w:val="20"/>
        </w:rPr>
        <w:t>Увеличение данного показателя  планируется достигнуть также за счет реконструкции зданий детских садов № 1 и 4 в пгт Грибановский, капитального ремонта детского  сада в Первомайском отделении и реконструкции здания Грибановского центра детского творчества по детский сад. Объем финансирования  по данным мероприятиям составит   на  2014-2016 гг. – 41,7 млн. руб., в т.ч. из  бюджета  муниципального района – 0,4 млн.рублей.</w:t>
      </w:r>
    </w:p>
    <w:p w:rsidR="008E1F40" w:rsidRPr="00361D00" w:rsidRDefault="008E1F40" w:rsidP="00361D00">
      <w:pPr>
        <w:pStyle w:val="Default"/>
        <w:rPr>
          <w:color w:val="auto"/>
          <w:sz w:val="20"/>
          <w:szCs w:val="20"/>
        </w:rPr>
      </w:pPr>
    </w:p>
    <w:p w:rsidR="008E1F40" w:rsidRPr="00361D00" w:rsidRDefault="008E1F40" w:rsidP="00361D00">
      <w:pPr>
        <w:pStyle w:val="Default"/>
        <w:rPr>
          <w:color w:val="auto"/>
          <w:sz w:val="20"/>
          <w:szCs w:val="20"/>
        </w:rPr>
      </w:pPr>
      <w:r w:rsidRPr="00361D00">
        <w:rPr>
          <w:b/>
          <w:bCs/>
          <w:color w:val="auto"/>
          <w:sz w:val="20"/>
          <w:szCs w:val="20"/>
        </w:rPr>
        <w:t xml:space="preserve">25. Коэффициент естественного прироста, убыли населения (на 1 тыс. чел. населения). </w:t>
      </w:r>
    </w:p>
    <w:p w:rsidR="008E1F40" w:rsidRPr="00361D00" w:rsidRDefault="008E1F40" w:rsidP="00361D00">
      <w:pPr>
        <w:pStyle w:val="Default"/>
        <w:rPr>
          <w:color w:val="auto"/>
          <w:sz w:val="20"/>
          <w:szCs w:val="20"/>
        </w:rPr>
      </w:pPr>
      <w:r w:rsidRPr="00361D00">
        <w:rPr>
          <w:color w:val="auto"/>
          <w:sz w:val="20"/>
          <w:szCs w:val="20"/>
        </w:rPr>
        <w:t xml:space="preserve"> Коэффициент убыли населения Грибановского  муниципального района в 2016 году прогнозируется сократить до -9,0 ( в 2011 году данный показатель составил -11,7).</w:t>
      </w:r>
    </w:p>
    <w:p w:rsidR="008E1F40" w:rsidRPr="00361D00" w:rsidRDefault="008E1F40" w:rsidP="00361D00">
      <w:pPr>
        <w:ind w:firstLine="709"/>
        <w:jc w:val="both"/>
        <w:rPr>
          <w:b/>
          <w:sz w:val="20"/>
          <w:szCs w:val="20"/>
        </w:rPr>
      </w:pPr>
      <w:r w:rsidRPr="00361D00">
        <w:rPr>
          <w:b/>
          <w:sz w:val="20"/>
          <w:szCs w:val="20"/>
        </w:rPr>
        <w:t xml:space="preserve"> Для этого необходимо обеспечить реализацию мероприятий долгосрочной  областной целевой программы «Оказание содействия добровольному переселению в Воронежскую область соотечественников, проживающих за рубежом на 2013-2015 годы» , направленных на совершенствование миграционной политики. Реализация  мероприятий данной программы  позволит: обеспечить приток в  область и в наш район участников программы трудоспособного возраста; улучшить демографическую ситуацию в  области  и в нашем районе, то есть  к концу реализации программы планируется, что участники программы и члены их семей смогут компенсировать естественную убыль населения как минимум на 10 %.</w:t>
      </w:r>
    </w:p>
    <w:p w:rsidR="008E1F40" w:rsidRPr="00361D00" w:rsidRDefault="008E1F40" w:rsidP="00361D00">
      <w:pPr>
        <w:pStyle w:val="Default"/>
        <w:rPr>
          <w:color w:val="auto"/>
          <w:sz w:val="20"/>
          <w:szCs w:val="20"/>
        </w:rPr>
      </w:pPr>
      <w:r w:rsidRPr="00361D00">
        <w:rPr>
          <w:color w:val="auto"/>
          <w:sz w:val="20"/>
          <w:szCs w:val="20"/>
        </w:rPr>
        <w:t xml:space="preserve"> Снижение показателя убыли населения намечено достигнуть посредством  улучшения жилищных условий граждан проживающих в сельской местности и обеспечения жильем молодых семей и молодых специалистов на селе в рамках реализации РП «Развитие сельского хозяйства Воронежской области на 2013 - 2020 годы» (объем финансирования  по муниципальному району  на  2013-2016 гг. – 34,4 млн. руб., в т.ч. из  бюджета  муниципального района – 2,7 млн.рублей).</w:t>
      </w:r>
    </w:p>
    <w:p w:rsidR="008E1F40" w:rsidRPr="00361D00" w:rsidRDefault="008E1F40" w:rsidP="00361D00">
      <w:pPr>
        <w:pStyle w:val="Default"/>
        <w:rPr>
          <w:color w:val="auto"/>
          <w:sz w:val="20"/>
          <w:szCs w:val="20"/>
        </w:rPr>
      </w:pPr>
      <w:r w:rsidRPr="00361D00">
        <w:rPr>
          <w:color w:val="auto"/>
          <w:sz w:val="20"/>
          <w:szCs w:val="20"/>
        </w:rPr>
        <w:t xml:space="preserve"> Для улучшения жилищных условий для молодых семей в Грибановском  муниципальном районе действует  ДМЦП  «Обеспечение жильем молодых семей» (2011-2015 гг.) (объем финансирования в 2013-2015 гг. – 14,6 млн. руб., включая  из  бюджета  муниципального района- 1,8 млн.рублей). </w:t>
      </w: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Pr="00F52C49" w:rsidRDefault="008E1F40" w:rsidP="00F52C49">
      <w:pPr>
        <w:shd w:val="clear" w:color="auto" w:fill="FFFFFF"/>
        <w:autoSpaceDE w:val="0"/>
        <w:autoSpaceDN w:val="0"/>
        <w:adjustRightInd w:val="0"/>
        <w:jc w:val="center"/>
        <w:rPr>
          <w:sz w:val="20"/>
          <w:szCs w:val="20"/>
        </w:rPr>
      </w:pPr>
      <w:r w:rsidRPr="00F52C49">
        <w:rPr>
          <w:b/>
          <w:bCs/>
          <w:color w:val="000000"/>
          <w:sz w:val="20"/>
          <w:szCs w:val="20"/>
        </w:rPr>
        <w:t>СОВЕТ НАРОДНЫХ ДЕПУТАТОВ</w:t>
      </w:r>
    </w:p>
    <w:p w:rsidR="008E1F40" w:rsidRPr="00F52C49" w:rsidRDefault="008E1F40" w:rsidP="00F52C49">
      <w:pPr>
        <w:shd w:val="clear" w:color="auto" w:fill="FFFFFF"/>
        <w:autoSpaceDE w:val="0"/>
        <w:autoSpaceDN w:val="0"/>
        <w:adjustRightInd w:val="0"/>
        <w:jc w:val="center"/>
        <w:rPr>
          <w:sz w:val="20"/>
          <w:szCs w:val="20"/>
        </w:rPr>
      </w:pPr>
      <w:r w:rsidRPr="00F52C49">
        <w:rPr>
          <w:b/>
          <w:bCs/>
          <w:color w:val="000000"/>
          <w:sz w:val="20"/>
          <w:szCs w:val="20"/>
        </w:rPr>
        <w:t>ГРИБАНОВСКОГО МУНИЦИПАЛЬНОГО РАЙОНА</w:t>
      </w:r>
    </w:p>
    <w:p w:rsidR="008E1F40" w:rsidRPr="00F52C49" w:rsidRDefault="008E1F40" w:rsidP="00F52C49">
      <w:pPr>
        <w:shd w:val="clear" w:color="auto" w:fill="FFFFFF"/>
        <w:autoSpaceDE w:val="0"/>
        <w:autoSpaceDN w:val="0"/>
        <w:adjustRightInd w:val="0"/>
        <w:jc w:val="center"/>
        <w:rPr>
          <w:b/>
          <w:bCs/>
          <w:color w:val="000000"/>
          <w:sz w:val="20"/>
          <w:szCs w:val="20"/>
        </w:rPr>
      </w:pPr>
      <w:r w:rsidRPr="00F52C49">
        <w:rPr>
          <w:b/>
          <w:bCs/>
          <w:color w:val="000000"/>
          <w:sz w:val="20"/>
          <w:szCs w:val="20"/>
        </w:rPr>
        <w:t>ВОРОНЕЖСКОЙ ОБЛАСТИ</w:t>
      </w:r>
    </w:p>
    <w:p w:rsidR="008E1F40" w:rsidRPr="00F52C49" w:rsidRDefault="008E1F40" w:rsidP="00F52C49">
      <w:pPr>
        <w:shd w:val="clear" w:color="auto" w:fill="FFFFFF"/>
        <w:autoSpaceDE w:val="0"/>
        <w:autoSpaceDN w:val="0"/>
        <w:adjustRightInd w:val="0"/>
        <w:jc w:val="center"/>
        <w:rPr>
          <w:sz w:val="20"/>
          <w:szCs w:val="20"/>
        </w:rPr>
      </w:pPr>
    </w:p>
    <w:p w:rsidR="008E1F40" w:rsidRPr="00F52C49" w:rsidRDefault="008E1F40" w:rsidP="00F52C49">
      <w:pPr>
        <w:shd w:val="clear" w:color="auto" w:fill="FFFFFF"/>
        <w:autoSpaceDE w:val="0"/>
        <w:autoSpaceDN w:val="0"/>
        <w:adjustRightInd w:val="0"/>
        <w:jc w:val="center"/>
        <w:rPr>
          <w:b/>
          <w:bCs/>
          <w:color w:val="000000"/>
          <w:sz w:val="20"/>
          <w:szCs w:val="20"/>
        </w:rPr>
      </w:pPr>
      <w:r w:rsidRPr="00F52C49">
        <w:rPr>
          <w:b/>
          <w:bCs/>
          <w:color w:val="000000"/>
          <w:sz w:val="20"/>
          <w:szCs w:val="20"/>
        </w:rPr>
        <w:t>Р Е Ш Е Н И Е</w:t>
      </w:r>
    </w:p>
    <w:p w:rsidR="008E1F40" w:rsidRPr="00F52C49" w:rsidRDefault="008E1F40" w:rsidP="00F52C49">
      <w:pPr>
        <w:jc w:val="center"/>
        <w:rPr>
          <w:sz w:val="20"/>
          <w:szCs w:val="20"/>
        </w:rPr>
      </w:pPr>
    </w:p>
    <w:tbl>
      <w:tblPr>
        <w:tblW w:w="0" w:type="auto"/>
        <w:tblLook w:val="01E0"/>
      </w:tblPr>
      <w:tblGrid>
        <w:gridCol w:w="4984"/>
        <w:gridCol w:w="4984"/>
      </w:tblGrid>
      <w:tr w:rsidR="008E1F40" w:rsidRPr="00F52C49" w:rsidTr="00A11743">
        <w:tc>
          <w:tcPr>
            <w:tcW w:w="4984" w:type="dxa"/>
          </w:tcPr>
          <w:p w:rsidR="008E1F40" w:rsidRPr="00A11743" w:rsidRDefault="008E1F40" w:rsidP="00A11743">
            <w:pPr>
              <w:jc w:val="both"/>
              <w:rPr>
                <w:b/>
                <w:sz w:val="20"/>
                <w:szCs w:val="20"/>
              </w:rPr>
            </w:pPr>
            <w:r w:rsidRPr="00A11743">
              <w:rPr>
                <w:b/>
                <w:sz w:val="20"/>
                <w:szCs w:val="20"/>
              </w:rPr>
              <w:t>О внесении изменений в структуру администрации Г</w:t>
            </w:r>
            <w:r w:rsidRPr="00A11743">
              <w:rPr>
                <w:b/>
                <w:bCs/>
                <w:color w:val="000000"/>
                <w:sz w:val="20"/>
                <w:szCs w:val="20"/>
              </w:rPr>
              <w:t xml:space="preserve">рибановского муниципального района   Воронежской    области, утвержденную решением Совета народных депутатов Грибановского муниципального района от 06.09.2012 г. №56 </w:t>
            </w:r>
          </w:p>
        </w:tc>
        <w:tc>
          <w:tcPr>
            <w:tcW w:w="4984" w:type="dxa"/>
          </w:tcPr>
          <w:p w:rsidR="008E1F40" w:rsidRPr="00A11743" w:rsidRDefault="008E1F40" w:rsidP="00BA04BD">
            <w:pPr>
              <w:rPr>
                <w:sz w:val="20"/>
                <w:szCs w:val="20"/>
              </w:rPr>
            </w:pPr>
          </w:p>
        </w:tc>
      </w:tr>
    </w:tbl>
    <w:p w:rsidR="008E1F40" w:rsidRPr="00F52C49" w:rsidRDefault="008E1F40" w:rsidP="00F52C49">
      <w:pPr>
        <w:jc w:val="both"/>
        <w:rPr>
          <w:sz w:val="20"/>
          <w:szCs w:val="20"/>
        </w:rPr>
      </w:pPr>
      <w:r w:rsidRPr="00F52C49">
        <w:rPr>
          <w:sz w:val="20"/>
          <w:szCs w:val="20"/>
        </w:rPr>
        <w:t xml:space="preserve">  </w:t>
      </w:r>
    </w:p>
    <w:p w:rsidR="008E1F40" w:rsidRPr="00F52C49" w:rsidRDefault="008E1F40" w:rsidP="00F52C49">
      <w:pPr>
        <w:shd w:val="clear" w:color="auto" w:fill="FFFFFF"/>
        <w:autoSpaceDE w:val="0"/>
        <w:autoSpaceDN w:val="0"/>
        <w:adjustRightInd w:val="0"/>
        <w:ind w:firstLine="684"/>
        <w:jc w:val="both"/>
        <w:rPr>
          <w:color w:val="000000"/>
          <w:sz w:val="20"/>
          <w:szCs w:val="20"/>
        </w:rPr>
      </w:pPr>
      <w:r w:rsidRPr="00F52C49">
        <w:rPr>
          <w:bCs/>
          <w:color w:val="000000"/>
          <w:sz w:val="20"/>
          <w:szCs w:val="20"/>
        </w:rPr>
        <w:t xml:space="preserve">В целях совершенствования организации работы администрации Грибановского муниципального района Воронежской области, </w:t>
      </w:r>
      <w:r w:rsidRPr="00F52C49">
        <w:rPr>
          <w:sz w:val="20"/>
          <w:szCs w:val="20"/>
        </w:rPr>
        <w:t>руководствуясь ст. 28 Устава Грибановского муниципального района Воронежской области, Совет народных депутатов</w:t>
      </w:r>
      <w:r>
        <w:rPr>
          <w:sz w:val="20"/>
          <w:szCs w:val="20"/>
        </w:rPr>
        <w:t xml:space="preserve">, </w:t>
      </w:r>
      <w:r w:rsidRPr="00F52C49">
        <w:rPr>
          <w:b/>
          <w:color w:val="000000"/>
          <w:sz w:val="20"/>
          <w:szCs w:val="20"/>
        </w:rPr>
        <w:t>Р Е Ш И Л:</w:t>
      </w:r>
    </w:p>
    <w:p w:rsidR="008E1F40" w:rsidRPr="00F52C49" w:rsidRDefault="008E1F40" w:rsidP="00F52C49">
      <w:pPr>
        <w:shd w:val="clear" w:color="auto" w:fill="FFFFFF"/>
        <w:autoSpaceDE w:val="0"/>
        <w:autoSpaceDN w:val="0"/>
        <w:adjustRightInd w:val="0"/>
        <w:jc w:val="center"/>
        <w:rPr>
          <w:color w:val="000000"/>
          <w:sz w:val="20"/>
          <w:szCs w:val="20"/>
        </w:rPr>
      </w:pPr>
    </w:p>
    <w:p w:rsidR="008E1F40" w:rsidRPr="00F52C49" w:rsidRDefault="008E1F40" w:rsidP="00F52C49">
      <w:pPr>
        <w:shd w:val="clear" w:color="auto" w:fill="FFFFFF"/>
        <w:autoSpaceDE w:val="0"/>
        <w:autoSpaceDN w:val="0"/>
        <w:adjustRightInd w:val="0"/>
        <w:ind w:firstLine="684"/>
        <w:jc w:val="both"/>
        <w:rPr>
          <w:bCs/>
          <w:color w:val="000000"/>
          <w:sz w:val="20"/>
          <w:szCs w:val="20"/>
        </w:rPr>
      </w:pPr>
      <w:r w:rsidRPr="00F52C49">
        <w:rPr>
          <w:color w:val="000000"/>
          <w:sz w:val="20"/>
          <w:szCs w:val="20"/>
        </w:rPr>
        <w:t xml:space="preserve">1. Внести изменения в структуру администрации </w:t>
      </w:r>
      <w:r w:rsidRPr="00F52C49">
        <w:rPr>
          <w:sz w:val="20"/>
          <w:szCs w:val="20"/>
        </w:rPr>
        <w:t>Г</w:t>
      </w:r>
      <w:r w:rsidRPr="00F52C49">
        <w:rPr>
          <w:bCs/>
          <w:color w:val="000000"/>
          <w:sz w:val="20"/>
          <w:szCs w:val="20"/>
        </w:rPr>
        <w:t xml:space="preserve">рибановского муниципального </w:t>
      </w:r>
      <w:r w:rsidRPr="00F52C49">
        <w:rPr>
          <w:sz w:val="20"/>
          <w:szCs w:val="20"/>
        </w:rPr>
        <w:t xml:space="preserve"> </w:t>
      </w:r>
      <w:r w:rsidRPr="00F52C49">
        <w:rPr>
          <w:bCs/>
          <w:color w:val="000000"/>
          <w:sz w:val="20"/>
          <w:szCs w:val="20"/>
        </w:rPr>
        <w:t>района  Воронежской    области, утвержденную решением Совета народных депутатов Грибановского муниципального района Воронежской области от 06.09.2012 г. №56, изложив в новой редакции  согласно приложению к настоящему решению.</w:t>
      </w:r>
    </w:p>
    <w:p w:rsidR="008E1F40" w:rsidRPr="00F52C49" w:rsidRDefault="008E1F40" w:rsidP="00F52C49">
      <w:pPr>
        <w:shd w:val="clear" w:color="auto" w:fill="FFFFFF"/>
        <w:autoSpaceDE w:val="0"/>
        <w:autoSpaceDN w:val="0"/>
        <w:adjustRightInd w:val="0"/>
        <w:ind w:firstLine="684"/>
        <w:jc w:val="both"/>
        <w:rPr>
          <w:bCs/>
          <w:color w:val="000000"/>
          <w:sz w:val="20"/>
          <w:szCs w:val="20"/>
        </w:rPr>
      </w:pPr>
      <w:r w:rsidRPr="00F52C49">
        <w:rPr>
          <w:bCs/>
          <w:color w:val="000000"/>
          <w:sz w:val="20"/>
          <w:szCs w:val="20"/>
        </w:rPr>
        <w:t xml:space="preserve">2. Признать утратившим силу решение Совета народных депутатов Грибановского муниципального района Воронежской области от 27.02.2013 г. №109   «О внесении изменений в </w:t>
      </w:r>
      <w:r w:rsidRPr="00F52C49">
        <w:rPr>
          <w:sz w:val="20"/>
          <w:szCs w:val="20"/>
        </w:rPr>
        <w:t>структуру администрации Г</w:t>
      </w:r>
      <w:r w:rsidRPr="00F52C49">
        <w:rPr>
          <w:bCs/>
          <w:color w:val="000000"/>
          <w:sz w:val="20"/>
          <w:szCs w:val="20"/>
        </w:rPr>
        <w:t>рибановского муниципального района, утвержденную решением Совета народных депутатов Грибановского муниципального района от 06.09.2012 г. №56».</w:t>
      </w:r>
    </w:p>
    <w:p w:rsidR="008E1F40" w:rsidRPr="00F52C49" w:rsidRDefault="008E1F40" w:rsidP="00F52C49">
      <w:pPr>
        <w:shd w:val="clear" w:color="auto" w:fill="FFFFFF"/>
        <w:autoSpaceDE w:val="0"/>
        <w:autoSpaceDN w:val="0"/>
        <w:adjustRightInd w:val="0"/>
        <w:ind w:firstLine="684"/>
        <w:jc w:val="both"/>
        <w:rPr>
          <w:bCs/>
          <w:color w:val="000000"/>
          <w:sz w:val="20"/>
          <w:szCs w:val="20"/>
        </w:rPr>
      </w:pPr>
      <w:r w:rsidRPr="00F52C49">
        <w:rPr>
          <w:bCs/>
          <w:color w:val="000000"/>
          <w:sz w:val="20"/>
          <w:szCs w:val="20"/>
        </w:rPr>
        <w:t xml:space="preserve">3. </w:t>
      </w:r>
      <w:r w:rsidRPr="00F52C49">
        <w:rPr>
          <w:sz w:val="20"/>
          <w:szCs w:val="20"/>
        </w:rPr>
        <w:t xml:space="preserve"> Контроль за исполнением настоящего решения возложить на постоянную комиссию по законности и охране общественного порядка Совета народных депутатов Грибановского муниципального района.</w:t>
      </w:r>
    </w:p>
    <w:p w:rsidR="008E1F40" w:rsidRPr="00F52C49" w:rsidRDefault="008E1F40" w:rsidP="00F52C49">
      <w:pPr>
        <w:pStyle w:val="ConsPlusTitle"/>
        <w:widowControl/>
        <w:jc w:val="both"/>
        <w:rPr>
          <w:b w:val="0"/>
          <w:sz w:val="20"/>
          <w:szCs w:val="20"/>
        </w:rPr>
      </w:pPr>
    </w:p>
    <w:p w:rsidR="008E1F40" w:rsidRDefault="008E1F40" w:rsidP="00F52C49">
      <w:pPr>
        <w:jc w:val="both"/>
        <w:rPr>
          <w:b/>
          <w:sz w:val="20"/>
          <w:szCs w:val="20"/>
        </w:rPr>
      </w:pPr>
      <w:r w:rsidRPr="00F52C49">
        <w:rPr>
          <w:b/>
          <w:sz w:val="20"/>
          <w:szCs w:val="20"/>
        </w:rPr>
        <w:t xml:space="preserve">Глава муниципального района                                                       </w:t>
      </w:r>
      <w:r>
        <w:rPr>
          <w:b/>
          <w:sz w:val="20"/>
          <w:szCs w:val="20"/>
        </w:rPr>
        <w:t xml:space="preserve">                                                         </w:t>
      </w:r>
      <w:r w:rsidRPr="00F52C49">
        <w:rPr>
          <w:b/>
          <w:sz w:val="20"/>
          <w:szCs w:val="20"/>
        </w:rPr>
        <w:t>А.С. Шипилов</w:t>
      </w:r>
    </w:p>
    <w:p w:rsidR="008E1F40" w:rsidRPr="00F52C49" w:rsidRDefault="008E1F40" w:rsidP="00F52C49">
      <w:pPr>
        <w:jc w:val="both"/>
        <w:rPr>
          <w:bCs/>
          <w:sz w:val="20"/>
          <w:szCs w:val="20"/>
        </w:rPr>
      </w:pPr>
      <w:r w:rsidRPr="00F52C49">
        <w:rPr>
          <w:bCs/>
          <w:sz w:val="20"/>
          <w:szCs w:val="20"/>
        </w:rPr>
        <w:t>от 24.10.2013 г. № 132</w:t>
      </w:r>
    </w:p>
    <w:p w:rsidR="008E1F40" w:rsidRPr="00F52C49" w:rsidRDefault="008E1F40" w:rsidP="00F52C49">
      <w:pPr>
        <w:shd w:val="clear" w:color="auto" w:fill="FFFFFF"/>
        <w:tabs>
          <w:tab w:val="left" w:pos="10490"/>
        </w:tabs>
        <w:jc w:val="both"/>
        <w:rPr>
          <w:bCs/>
          <w:sz w:val="20"/>
          <w:szCs w:val="20"/>
        </w:rPr>
      </w:pPr>
      <w:r w:rsidRPr="00F52C49">
        <w:rPr>
          <w:bCs/>
          <w:sz w:val="20"/>
          <w:szCs w:val="20"/>
        </w:rPr>
        <w:t>пгт. Грибановский</w:t>
      </w:r>
    </w:p>
    <w:p w:rsidR="008E1F40" w:rsidRDefault="008E1F40" w:rsidP="00D818FF">
      <w:pPr>
        <w:pStyle w:val="ConsPlusNormal"/>
        <w:widowControl/>
        <w:ind w:firstLine="0"/>
        <w:jc w:val="right"/>
        <w:outlineLvl w:val="0"/>
        <w:rPr>
          <w:rFonts w:ascii="Times New Roman" w:hAnsi="Times New Roman" w:cs="Times New Roman"/>
        </w:rPr>
      </w:pPr>
    </w:p>
    <w:p w:rsidR="008E1F40" w:rsidRDefault="008E1F40" w:rsidP="00D818FF">
      <w:pPr>
        <w:pStyle w:val="ConsPlusNormal"/>
        <w:widowControl/>
        <w:ind w:firstLine="0"/>
        <w:jc w:val="right"/>
        <w:outlineLvl w:val="0"/>
        <w:rPr>
          <w:rFonts w:ascii="Times New Roman" w:hAnsi="Times New Roman" w:cs="Times New Roman"/>
        </w:rPr>
      </w:pPr>
    </w:p>
    <w:p w:rsidR="008E1F40" w:rsidRDefault="008E1F40" w:rsidP="00D818FF">
      <w:pPr>
        <w:pStyle w:val="ConsPlusNormal"/>
        <w:widowControl/>
        <w:ind w:firstLine="0"/>
        <w:jc w:val="right"/>
        <w:outlineLvl w:val="0"/>
        <w:rPr>
          <w:rFonts w:ascii="Times New Roman" w:hAnsi="Times New Roman" w:cs="Times New Roman"/>
        </w:rPr>
      </w:pPr>
    </w:p>
    <w:p w:rsidR="008E1F40" w:rsidRDefault="008E1F40" w:rsidP="00D818FF">
      <w:pPr>
        <w:pStyle w:val="ConsPlusNormal"/>
        <w:widowControl/>
        <w:ind w:firstLine="0"/>
        <w:jc w:val="right"/>
        <w:outlineLvl w:val="0"/>
        <w:rPr>
          <w:rFonts w:ascii="Times New Roman" w:hAnsi="Times New Roman" w:cs="Times New Roman"/>
        </w:rPr>
      </w:pPr>
    </w:p>
    <w:p w:rsidR="008E1F40" w:rsidRPr="00FD3F81" w:rsidRDefault="008E1F40" w:rsidP="00D818FF">
      <w:pPr>
        <w:pStyle w:val="ConsPlusNormal"/>
        <w:widowControl/>
        <w:ind w:firstLine="0"/>
        <w:jc w:val="right"/>
        <w:outlineLvl w:val="0"/>
        <w:rPr>
          <w:rFonts w:ascii="Times New Roman" w:hAnsi="Times New Roman" w:cs="Times New Roman"/>
        </w:rPr>
      </w:pPr>
      <w:r>
        <w:rPr>
          <w:rFonts w:ascii="Times New Roman" w:hAnsi="Times New Roman" w:cs="Times New Roman"/>
        </w:rPr>
        <w:t>Приложение</w:t>
      </w:r>
    </w:p>
    <w:p w:rsidR="008E1F40" w:rsidRPr="00FD3F81" w:rsidRDefault="008E1F40" w:rsidP="00D818FF">
      <w:pPr>
        <w:pStyle w:val="ConsPlusNormal"/>
        <w:widowControl/>
        <w:ind w:firstLine="0"/>
        <w:jc w:val="right"/>
        <w:rPr>
          <w:rFonts w:ascii="Times New Roman" w:hAnsi="Times New Roman" w:cs="Times New Roman"/>
        </w:rPr>
      </w:pPr>
      <w:r w:rsidRPr="00FD3F81">
        <w:rPr>
          <w:rFonts w:ascii="Times New Roman" w:hAnsi="Times New Roman" w:cs="Times New Roman"/>
        </w:rPr>
        <w:t>к решению Совета народных депутатов</w:t>
      </w:r>
    </w:p>
    <w:p w:rsidR="008E1F40" w:rsidRPr="00FD3F81" w:rsidRDefault="008E1F40" w:rsidP="00D818FF">
      <w:pPr>
        <w:pStyle w:val="ConsPlusNormal"/>
        <w:widowControl/>
        <w:ind w:firstLine="0"/>
        <w:jc w:val="right"/>
        <w:rPr>
          <w:rFonts w:ascii="Times New Roman" w:hAnsi="Times New Roman" w:cs="Times New Roman"/>
        </w:rPr>
      </w:pPr>
      <w:r w:rsidRPr="00FD3F81">
        <w:rPr>
          <w:rFonts w:ascii="Times New Roman" w:hAnsi="Times New Roman" w:cs="Times New Roman"/>
        </w:rPr>
        <w:t xml:space="preserve">Грибановского муниципального района </w:t>
      </w:r>
    </w:p>
    <w:p w:rsidR="008E1F40" w:rsidRPr="00FD3F81" w:rsidRDefault="008E1F40" w:rsidP="00D818FF">
      <w:pPr>
        <w:pStyle w:val="ConsPlusNormal"/>
        <w:widowControl/>
        <w:ind w:firstLine="0"/>
        <w:jc w:val="right"/>
        <w:rPr>
          <w:rFonts w:ascii="Times New Roman" w:hAnsi="Times New Roman" w:cs="Times New Roman"/>
        </w:rPr>
      </w:pPr>
      <w:r w:rsidRPr="00FD3F81">
        <w:rPr>
          <w:rFonts w:ascii="Times New Roman" w:hAnsi="Times New Roman" w:cs="Times New Roman"/>
        </w:rPr>
        <w:t xml:space="preserve">Воронежской области     </w:t>
      </w:r>
    </w:p>
    <w:p w:rsidR="008E1F40" w:rsidRDefault="008E1F40" w:rsidP="00D818FF">
      <w:pPr>
        <w:jc w:val="right"/>
        <w:rPr>
          <w:sz w:val="20"/>
          <w:szCs w:val="20"/>
        </w:rPr>
      </w:pPr>
      <w:r w:rsidRPr="00FD3F81">
        <w:rPr>
          <w:sz w:val="20"/>
          <w:szCs w:val="20"/>
        </w:rPr>
        <w:t>от 24.10.2013 г. № 13</w:t>
      </w:r>
      <w:r>
        <w:rPr>
          <w:sz w:val="20"/>
          <w:szCs w:val="20"/>
        </w:rPr>
        <w:t>2</w:t>
      </w:r>
    </w:p>
    <w:p w:rsidR="008E1F40" w:rsidRDefault="008E1F40" w:rsidP="00D818FF">
      <w:pPr>
        <w:jc w:val="right"/>
        <w:rPr>
          <w:sz w:val="20"/>
          <w:szCs w:val="20"/>
        </w:rPr>
      </w:pPr>
    </w:p>
    <w:p w:rsidR="008E1F40" w:rsidRDefault="008E1F40" w:rsidP="00D818FF">
      <w:pPr>
        <w:jc w:val="right"/>
        <w:rPr>
          <w:sz w:val="20"/>
          <w:szCs w:val="20"/>
        </w:rPr>
      </w:pPr>
    </w:p>
    <w:p w:rsidR="008E1F40" w:rsidRDefault="008E1F40" w:rsidP="00D818FF">
      <w:pPr>
        <w:jc w:val="right"/>
        <w:rPr>
          <w:sz w:val="20"/>
          <w:szCs w:val="20"/>
        </w:rPr>
      </w:pPr>
    </w:p>
    <w:p w:rsidR="008E1F40" w:rsidRDefault="008E1F40" w:rsidP="006B7DAF">
      <w:pPr>
        <w:jc w:val="both"/>
        <w:rPr>
          <w:b/>
          <w:sz w:val="16"/>
          <w:szCs w:val="16"/>
        </w:rPr>
      </w:pPr>
    </w:p>
    <w:p w:rsidR="008E1F40" w:rsidRDefault="008E1F40" w:rsidP="00DD653B">
      <w:r>
        <w:rPr>
          <w:noProof/>
        </w:rPr>
        <w:pict>
          <v:group id="_x0000_s1032" style="position:absolute;margin-left:18pt;margin-top:9.55pt;width:489.75pt;height:564.55pt;z-index:251661312" coordorigin="1396,2268" coordsize="14678,9156">
            <v:shape id="_x0000_s1033" type="#_x0000_t202" style="position:absolute;left:10763;top:5400;width:2300;height:1330" stroked="f">
              <v:textbox style="mso-next-textbox:#_x0000_s1033">
                <w:txbxContent>
                  <w:p w:rsidR="008E1F40" w:rsidRPr="00CA5F61" w:rsidRDefault="008E1F40" w:rsidP="00DD653B">
                    <w:pPr>
                      <w:jc w:val="center"/>
                      <w:rPr>
                        <w:sz w:val="16"/>
                        <w:szCs w:val="16"/>
                      </w:rPr>
                    </w:pPr>
                    <w:r w:rsidRPr="00CA5F61">
                      <w:rPr>
                        <w:sz w:val="16"/>
                        <w:szCs w:val="16"/>
                      </w:rPr>
                      <w:t xml:space="preserve">Отдел </w:t>
                    </w:r>
                  </w:p>
                  <w:p w:rsidR="008E1F40" w:rsidRPr="00CA5F61" w:rsidRDefault="008E1F40" w:rsidP="00DD653B">
                    <w:pPr>
                      <w:jc w:val="center"/>
                      <w:rPr>
                        <w:sz w:val="16"/>
                        <w:szCs w:val="16"/>
                      </w:rPr>
                    </w:pPr>
                    <w:r w:rsidRPr="00CA5F61">
                      <w:rPr>
                        <w:sz w:val="16"/>
                        <w:szCs w:val="16"/>
                      </w:rPr>
                      <w:t>по промышленности, строительству, архитектуре, транспорту, связи и</w:t>
                    </w:r>
                    <w:r w:rsidRPr="00CA5F61">
                      <w:rPr>
                        <w:b/>
                        <w:sz w:val="16"/>
                        <w:szCs w:val="16"/>
                      </w:rPr>
                      <w:t xml:space="preserve"> </w:t>
                    </w:r>
                    <w:r w:rsidRPr="00CA5F61">
                      <w:rPr>
                        <w:sz w:val="16"/>
                        <w:szCs w:val="16"/>
                      </w:rPr>
                      <w:t>ЖКХ</w:t>
                    </w:r>
                  </w:p>
                  <w:p w:rsidR="008E1F40" w:rsidRPr="00FF39C6" w:rsidRDefault="008E1F40" w:rsidP="00DD653B">
                    <w:pPr>
                      <w:rPr>
                        <w:sz w:val="16"/>
                        <w:szCs w:val="16"/>
                      </w:rPr>
                    </w:pPr>
                  </w:p>
                </w:txbxContent>
              </v:textbox>
            </v:shape>
            <v:shape id="_x0000_s1034" type="#_x0000_t202" style="position:absolute;left:13955;top:5400;width:2000;height:720" stroked="f">
              <v:textbox style="mso-next-textbox:#_x0000_s1034">
                <w:txbxContent>
                  <w:p w:rsidR="008E1F40" w:rsidRPr="00CA5F61" w:rsidRDefault="008E1F40" w:rsidP="006D28F6">
                    <w:pPr>
                      <w:pStyle w:val="BodyText"/>
                      <w:spacing w:line="240" w:lineRule="auto"/>
                      <w:jc w:val="center"/>
                      <w:rPr>
                        <w:sz w:val="16"/>
                        <w:szCs w:val="16"/>
                      </w:rPr>
                    </w:pPr>
                    <w:r w:rsidRPr="00CA5F61">
                      <w:rPr>
                        <w:sz w:val="16"/>
                        <w:szCs w:val="16"/>
                      </w:rPr>
                      <w:t>Отдел</w:t>
                    </w:r>
                  </w:p>
                  <w:p w:rsidR="008E1F40" w:rsidRPr="00CA5F61" w:rsidRDefault="008E1F40" w:rsidP="006D28F6">
                    <w:pPr>
                      <w:pStyle w:val="BodyText"/>
                      <w:spacing w:line="240" w:lineRule="auto"/>
                      <w:jc w:val="center"/>
                      <w:rPr>
                        <w:sz w:val="16"/>
                        <w:szCs w:val="16"/>
                      </w:rPr>
                    </w:pPr>
                    <w:r w:rsidRPr="00CA5F61">
                      <w:rPr>
                        <w:sz w:val="16"/>
                        <w:szCs w:val="16"/>
                      </w:rPr>
                      <w:t>по  финансам</w:t>
                    </w:r>
                  </w:p>
                </w:txbxContent>
              </v:textbox>
            </v:shape>
            <v:group id="_x0000_s1035" style="position:absolute;left:1396;top:2268;width:14678;height:9156" coordorigin="1396,2268" coordsize="14678,9156">
              <v:shape id="_x0000_s1036" type="#_x0000_t202" style="position:absolute;left:6324;top:2324;width:5723;height:943">
                <v:textbox style="mso-next-textbox:#_x0000_s1036">
                  <w:txbxContent>
                    <w:p w:rsidR="008E1F40" w:rsidRPr="009226FA" w:rsidRDefault="008E1F40" w:rsidP="00DD653B">
                      <w:pPr>
                        <w:jc w:val="center"/>
                        <w:rPr>
                          <w:b/>
                          <w:sz w:val="20"/>
                          <w:szCs w:val="20"/>
                        </w:rPr>
                      </w:pPr>
                      <w:r w:rsidRPr="009226FA">
                        <w:rPr>
                          <w:sz w:val="20"/>
                          <w:szCs w:val="20"/>
                        </w:rPr>
                        <w:t>Глава администрации Грибановского муниципального района</w:t>
                      </w:r>
                    </w:p>
                  </w:txbxContent>
                </v:textbox>
              </v:shape>
              <v:line id="_x0000_s1037" style="position:absolute" from="5924,3780" to="5924,4320">
                <v:stroke endarrow="block"/>
              </v:line>
              <v:shape id="_x0000_s1038" type="#_x0000_t202" style="position:absolute;left:1924;top:4311;width:2160;height:864">
                <v:textbox style="mso-next-textbox:#_x0000_s1038">
                  <w:txbxContent>
                    <w:p w:rsidR="008E1F40" w:rsidRPr="00F70FC5" w:rsidRDefault="008E1F40" w:rsidP="00DD653B">
                      <w:pPr>
                        <w:jc w:val="center"/>
                        <w:rPr>
                          <w:sz w:val="16"/>
                          <w:szCs w:val="16"/>
                        </w:rPr>
                      </w:pPr>
                      <w:r w:rsidRPr="00F70FC5">
                        <w:rPr>
                          <w:sz w:val="16"/>
                          <w:szCs w:val="16"/>
                        </w:rPr>
                        <w:t>Руководитель аппарата администрации</w:t>
                      </w:r>
                    </w:p>
                  </w:txbxContent>
                </v:textbox>
              </v:shape>
              <v:shape id="_x0000_s1039" type="#_x0000_t202" style="position:absolute;left:5002;top:4311;width:2016;height:864">
                <v:textbox style="mso-next-textbox:#_x0000_s1039">
                  <w:txbxContent>
                    <w:p w:rsidR="008E1F40" w:rsidRPr="00F70FC5" w:rsidRDefault="008E1F40" w:rsidP="00DD653B">
                      <w:pPr>
                        <w:jc w:val="center"/>
                        <w:rPr>
                          <w:sz w:val="16"/>
                          <w:szCs w:val="16"/>
                        </w:rPr>
                      </w:pPr>
                      <w:r w:rsidRPr="00F70FC5">
                        <w:rPr>
                          <w:sz w:val="16"/>
                          <w:szCs w:val="16"/>
                        </w:rPr>
                        <w:t xml:space="preserve">Зам. главы администрации </w:t>
                      </w:r>
                    </w:p>
                    <w:p w:rsidR="008E1F40" w:rsidRPr="00CB3836" w:rsidRDefault="008E1F40" w:rsidP="00DD653B">
                      <w:pPr>
                        <w:rPr>
                          <w:sz w:val="16"/>
                          <w:szCs w:val="16"/>
                        </w:rPr>
                      </w:pPr>
                    </w:p>
                  </w:txbxContent>
                </v:textbox>
              </v:shape>
              <v:shape id="_x0000_s1040" type="#_x0000_t202" style="position:absolute;left:10902;top:4211;width:2016;height:864">
                <v:textbox style="mso-next-textbox:#_x0000_s1040">
                  <w:txbxContent>
                    <w:p w:rsidR="008E1F40" w:rsidRPr="00CA5F61" w:rsidRDefault="008E1F40" w:rsidP="00DD653B">
                      <w:pPr>
                        <w:jc w:val="center"/>
                        <w:rPr>
                          <w:sz w:val="16"/>
                          <w:szCs w:val="16"/>
                        </w:rPr>
                      </w:pPr>
                      <w:r w:rsidRPr="00CA5F61">
                        <w:rPr>
                          <w:sz w:val="16"/>
                          <w:szCs w:val="16"/>
                        </w:rPr>
                        <w:t xml:space="preserve">Зам. главы администрации </w:t>
                      </w:r>
                    </w:p>
                    <w:p w:rsidR="008E1F40" w:rsidRPr="00CA5F61" w:rsidRDefault="008E1F40" w:rsidP="00DD653B">
                      <w:pPr>
                        <w:rPr>
                          <w:sz w:val="16"/>
                          <w:szCs w:val="16"/>
                        </w:rPr>
                      </w:pPr>
                    </w:p>
                    <w:p w:rsidR="008E1F40" w:rsidRPr="004357DF" w:rsidRDefault="008E1F40" w:rsidP="00DD653B"/>
                  </w:txbxContent>
                </v:textbox>
              </v:shape>
              <v:shape id="_x0000_s1041" type="#_x0000_t202" style="position:absolute;left:5002;top:5376;width:2016;height:1728">
                <v:textbox style="mso-next-textbox:#_x0000_s1041">
                  <w:txbxContent>
                    <w:p w:rsidR="008E1F40" w:rsidRPr="00F70FC5" w:rsidRDefault="008E1F40" w:rsidP="00F70FC5">
                      <w:pPr>
                        <w:pStyle w:val="BodyText3"/>
                        <w:jc w:val="center"/>
                      </w:pPr>
                      <w:r w:rsidRPr="00F70FC5">
                        <w:t>Отдел по  образованию и молодежной</w:t>
                      </w:r>
                      <w:r w:rsidRPr="00F70FC5">
                        <w:rPr>
                          <w:b/>
                        </w:rPr>
                        <w:t xml:space="preserve"> </w:t>
                      </w:r>
                      <w:r w:rsidRPr="00F70FC5">
                        <w:t>политике</w:t>
                      </w:r>
                    </w:p>
                    <w:p w:rsidR="008E1F40" w:rsidRPr="00FF39C6" w:rsidRDefault="008E1F40" w:rsidP="00DD653B">
                      <w:pPr>
                        <w:rPr>
                          <w:b/>
                          <w:sz w:val="16"/>
                          <w:szCs w:val="16"/>
                        </w:rPr>
                      </w:pPr>
                    </w:p>
                    <w:p w:rsidR="008E1F40" w:rsidRPr="00FF39C6" w:rsidRDefault="008E1F40" w:rsidP="00DD653B">
                      <w:pPr>
                        <w:rPr>
                          <w:sz w:val="16"/>
                          <w:szCs w:val="16"/>
                        </w:rPr>
                      </w:pPr>
                    </w:p>
                  </w:txbxContent>
                </v:textbox>
              </v:shape>
              <v:shape id="_x0000_s1042" type="#_x0000_t202" style="position:absolute;left:5002;top:8364;width:2000;height:984">
                <v:textbox style="mso-next-textbox:#_x0000_s1042">
                  <w:txbxContent>
                    <w:p w:rsidR="008E1F40" w:rsidRPr="00F70FC5" w:rsidRDefault="008E1F40" w:rsidP="00903735">
                      <w:pPr>
                        <w:pStyle w:val="Heading3"/>
                        <w:spacing w:before="0" w:after="0"/>
                        <w:jc w:val="center"/>
                        <w:rPr>
                          <w:rFonts w:ascii="Times New Roman" w:hAnsi="Times New Roman" w:cs="Times New Roman"/>
                          <w:b w:val="0"/>
                          <w:sz w:val="16"/>
                          <w:szCs w:val="16"/>
                        </w:rPr>
                      </w:pPr>
                      <w:r w:rsidRPr="00F70FC5">
                        <w:rPr>
                          <w:rFonts w:ascii="Times New Roman" w:hAnsi="Times New Roman" w:cs="Times New Roman"/>
                          <w:b w:val="0"/>
                          <w:sz w:val="16"/>
                          <w:szCs w:val="16"/>
                        </w:rPr>
                        <w:t>Отдел по культуре</w:t>
                      </w:r>
                    </w:p>
                    <w:p w:rsidR="008E1F40" w:rsidRPr="00F70FC5" w:rsidRDefault="008E1F40" w:rsidP="00DD653B">
                      <w:pPr>
                        <w:pStyle w:val="Heading3"/>
                        <w:rPr>
                          <w:sz w:val="16"/>
                          <w:szCs w:val="16"/>
                        </w:rPr>
                      </w:pPr>
                      <w:r w:rsidRPr="00F70FC5">
                        <w:rPr>
                          <w:sz w:val="16"/>
                          <w:szCs w:val="16"/>
                        </w:rPr>
                        <w:t xml:space="preserve">  </w:t>
                      </w:r>
                    </w:p>
                  </w:txbxContent>
                </v:textbox>
              </v:shape>
              <v:shape id="_x0000_s1043" type="#_x0000_t202" style="position:absolute;left:1924;top:5387;width:2100;height:1260">
                <v:textbox style="mso-next-textbox:#_x0000_s1043">
                  <w:txbxContent>
                    <w:p w:rsidR="008E1F40" w:rsidRPr="00F70FC5" w:rsidRDefault="008E1F40" w:rsidP="00DD653B">
                      <w:pPr>
                        <w:jc w:val="center"/>
                        <w:rPr>
                          <w:sz w:val="16"/>
                          <w:szCs w:val="16"/>
                        </w:rPr>
                      </w:pPr>
                      <w:r w:rsidRPr="00F70FC5">
                        <w:rPr>
                          <w:sz w:val="16"/>
                          <w:szCs w:val="16"/>
                        </w:rPr>
                        <w:t>Отдел  организационно-контрольной работы и делопроизводства</w:t>
                      </w:r>
                    </w:p>
                    <w:p w:rsidR="008E1F40" w:rsidRPr="004357DF" w:rsidRDefault="008E1F40" w:rsidP="00DD653B">
                      <w:pPr>
                        <w:rPr>
                          <w:sz w:val="12"/>
                          <w:szCs w:val="12"/>
                        </w:rPr>
                      </w:pPr>
                    </w:p>
                  </w:txbxContent>
                </v:textbox>
              </v:shape>
              <v:shape id="_x0000_s1044" type="#_x0000_t202" style="position:absolute;left:1896;top:6827;width:2060;height:720">
                <v:textbox style="mso-next-textbox:#_x0000_s1044">
                  <w:txbxContent>
                    <w:p w:rsidR="008E1F40" w:rsidRPr="00F70FC5" w:rsidRDefault="008E1F40" w:rsidP="00DD653B">
                      <w:pPr>
                        <w:jc w:val="center"/>
                        <w:rPr>
                          <w:sz w:val="16"/>
                          <w:szCs w:val="16"/>
                        </w:rPr>
                      </w:pPr>
                      <w:r w:rsidRPr="00F70FC5">
                        <w:rPr>
                          <w:sz w:val="16"/>
                          <w:szCs w:val="16"/>
                        </w:rPr>
                        <w:t>Юридический отдел</w:t>
                      </w:r>
                    </w:p>
                  </w:txbxContent>
                </v:textbox>
              </v:shape>
              <v:line id="_x0000_s1045" style="position:absolute" from="11924,3782" to="11924,4220">
                <v:stroke endarrow="block"/>
              </v:line>
              <v:line id="_x0000_s1046" style="position:absolute" from="2924,3780" to="2944,4320">
                <v:stroke endarrow="block"/>
              </v:line>
              <v:line id="_x0000_s1047" style="position:absolute" from="8724,3780" to="8724,4320">
                <v:stroke endarrow="block"/>
              </v:line>
              <v:line id="_x0000_s1048" style="position:absolute" from="1424,5927" to="1924,5927">
                <v:stroke endarrow="block"/>
              </v:line>
              <v:line id="_x0000_s1049" style="position:absolute;flip:y" from="4602,6077" to="5002,6077">
                <v:stroke endarrow="block"/>
              </v:line>
              <v:line id="_x0000_s1050" style="position:absolute;flip:x y" from="1424,4847" to="1924,4847"/>
              <v:line id="_x0000_s1051" style="position:absolute" from="9124,3240" to="9124,3673">
                <v:stroke endarrow="block"/>
              </v:line>
              <v:line id="_x0000_s1052" style="position:absolute;flip:x" from="1402,4860" to="1402,11326"/>
              <v:line id="_x0000_s1053" style="position:absolute" from="4602,4708" to="4602,11244"/>
              <v:rect id="_x0000_s1054" style="position:absolute;left:13874;top:9301;width:2200;height:868">
                <v:textbox style="mso-next-textbox:#_x0000_s1054">
                  <w:txbxContent>
                    <w:p w:rsidR="008E1F40" w:rsidRPr="00CA5F61" w:rsidRDefault="008E1F40" w:rsidP="00DD653B">
                      <w:pPr>
                        <w:jc w:val="center"/>
                        <w:rPr>
                          <w:sz w:val="16"/>
                          <w:szCs w:val="16"/>
                        </w:rPr>
                      </w:pPr>
                      <w:r w:rsidRPr="00CA5F61">
                        <w:rPr>
                          <w:sz w:val="16"/>
                          <w:szCs w:val="16"/>
                        </w:rPr>
                        <w:t>Отдел по мобилизационной работе, ГО и ЧС</w:t>
                      </w:r>
                    </w:p>
                  </w:txbxContent>
                </v:textbox>
              </v:rect>
              <v:line id="_x0000_s1055" style="position:absolute;flip:x" from="13496,3673" to="13496,9613"/>
              <v:line id="_x0000_s1056" style="position:absolute" from="4602,7740" to="5002,7740">
                <v:stroke endarrow="block"/>
              </v:line>
              <v:line id="_x0000_s1057" style="position:absolute" from="1424,8267" to="1924,8267">
                <v:stroke dashstyle="dash" endarrow="block"/>
              </v:line>
              <v:line id="_x0000_s1058" style="position:absolute;flip:x" from="4602,4708" to="5002,4708"/>
              <v:shape id="_x0000_s1059" type="#_x0000_t202" style="position:absolute;left:7702;top:8087;width:2200;height:1479">
                <v:textbox style="mso-next-textbox:#_x0000_s1059">
                  <w:txbxContent>
                    <w:p w:rsidR="008E1F40" w:rsidRPr="00CA5F61" w:rsidRDefault="008E1F40" w:rsidP="002A187A">
                      <w:pPr>
                        <w:pStyle w:val="Heading2"/>
                        <w:jc w:val="center"/>
                        <w:rPr>
                          <w:rFonts w:ascii="Times New Roman" w:hAnsi="Times New Roman" w:cs="Times New Roman"/>
                          <w:b w:val="0"/>
                          <w:i w:val="0"/>
                          <w:sz w:val="16"/>
                          <w:szCs w:val="16"/>
                        </w:rPr>
                      </w:pPr>
                      <w:r w:rsidRPr="00CA5F61">
                        <w:rPr>
                          <w:rFonts w:ascii="Times New Roman" w:hAnsi="Times New Roman" w:cs="Times New Roman"/>
                          <w:b w:val="0"/>
                          <w:i w:val="0"/>
                          <w:sz w:val="16"/>
                          <w:szCs w:val="16"/>
                        </w:rPr>
                        <w:t>Отдел  по управлению муниципальным имуществом</w:t>
                      </w:r>
                    </w:p>
                  </w:txbxContent>
                </v:textbox>
              </v:shape>
              <v:line id="_x0000_s1060" style="position:absolute;flip:y" from="4602,9000" to="5002,9000">
                <v:stroke endarrow="block"/>
              </v:line>
              <v:shape id="_x0000_s1061" type="#_x0000_t202" style="position:absolute;left:5002;top:9444;width:2000;height:1260">
                <v:textbox style="mso-next-textbox:#_x0000_s1061">
                  <w:txbxContent>
                    <w:p w:rsidR="008E1F40" w:rsidRPr="00F70FC5" w:rsidRDefault="008E1F40" w:rsidP="00F70FC5">
                      <w:pPr>
                        <w:pStyle w:val="Heading3"/>
                        <w:spacing w:before="0" w:after="0"/>
                        <w:jc w:val="center"/>
                        <w:rPr>
                          <w:rFonts w:ascii="Times New Roman" w:hAnsi="Times New Roman" w:cs="Times New Roman"/>
                          <w:b w:val="0"/>
                          <w:sz w:val="16"/>
                          <w:szCs w:val="16"/>
                        </w:rPr>
                      </w:pPr>
                      <w:r w:rsidRPr="00F70FC5">
                        <w:rPr>
                          <w:rFonts w:ascii="Times New Roman" w:hAnsi="Times New Roman" w:cs="Times New Roman"/>
                          <w:b w:val="0"/>
                          <w:sz w:val="16"/>
                          <w:szCs w:val="16"/>
                        </w:rPr>
                        <w:t>Комиссия по делам несовершеннолетних и защите их прав</w:t>
                      </w:r>
                    </w:p>
                    <w:p w:rsidR="008E1F40" w:rsidRPr="00F70FC5" w:rsidRDefault="008E1F40" w:rsidP="00F70FC5">
                      <w:pPr>
                        <w:jc w:val="center"/>
                        <w:rPr>
                          <w:b/>
                          <w:sz w:val="16"/>
                          <w:szCs w:val="16"/>
                        </w:rPr>
                      </w:pPr>
                      <w:r w:rsidRPr="00F70FC5">
                        <w:rPr>
                          <w:sz w:val="16"/>
                          <w:szCs w:val="16"/>
                        </w:rPr>
                        <w:t>(на областном  финансировании</w:t>
                      </w:r>
                      <w:r w:rsidRPr="00F70FC5">
                        <w:rPr>
                          <w:b/>
                          <w:sz w:val="16"/>
                          <w:szCs w:val="16"/>
                        </w:rPr>
                        <w:t>)</w:t>
                      </w:r>
                    </w:p>
                  </w:txbxContent>
                </v:textbox>
              </v:shape>
              <v:rect id="_x0000_s1062" style="position:absolute;left:13974;top:4024;width:2028;height:1187">
                <v:textbox style="mso-next-textbox:#_x0000_s1062">
                  <w:txbxContent>
                    <w:p w:rsidR="008E1F40" w:rsidRPr="00CA5F61" w:rsidRDefault="008E1F40" w:rsidP="00DD653B">
                      <w:pPr>
                        <w:jc w:val="center"/>
                        <w:rPr>
                          <w:bCs/>
                          <w:sz w:val="16"/>
                          <w:szCs w:val="16"/>
                        </w:rPr>
                      </w:pPr>
                      <w:r w:rsidRPr="00CA5F61">
                        <w:rPr>
                          <w:bCs/>
                          <w:sz w:val="16"/>
                          <w:szCs w:val="16"/>
                        </w:rPr>
                        <w:t>Помощник главы  администрации по общественным связям</w:t>
                      </w:r>
                    </w:p>
                  </w:txbxContent>
                </v:textbox>
              </v:rect>
              <v:line id="_x0000_s1063" style="position:absolute;flip:y" from="2924,3708" to="15224,3764"/>
              <v:shape id="_x0000_s1064" type="#_x0000_t202" style="position:absolute;left:1896;top:7727;width:2100;height:900">
                <v:textbox style="mso-next-textbox:#_x0000_s1064">
                  <w:txbxContent>
                    <w:p w:rsidR="008E1F40" w:rsidRPr="00F70FC5" w:rsidRDefault="008E1F40" w:rsidP="00DD653B">
                      <w:pPr>
                        <w:jc w:val="center"/>
                        <w:rPr>
                          <w:sz w:val="16"/>
                          <w:szCs w:val="16"/>
                        </w:rPr>
                      </w:pPr>
                      <w:r w:rsidRPr="00F70FC5">
                        <w:rPr>
                          <w:sz w:val="16"/>
                          <w:szCs w:val="16"/>
                        </w:rPr>
                        <w:t>Отдел бухгалтерского учета и отчетности</w:t>
                      </w:r>
                    </w:p>
                    <w:p w:rsidR="008E1F40" w:rsidRPr="00916255" w:rsidRDefault="008E1F40" w:rsidP="00DD653B">
                      <w:pPr>
                        <w:rPr>
                          <w:sz w:val="14"/>
                          <w:szCs w:val="14"/>
                        </w:rPr>
                      </w:pPr>
                    </w:p>
                  </w:txbxContent>
                </v:textbox>
              </v:shape>
              <v:shape id="_x0000_s1065" type="#_x0000_t202" style="position:absolute;left:5002;top:7284;width:2000;height:900">
                <v:textbox style="mso-next-textbox:#_x0000_s1065">
                  <w:txbxContent>
                    <w:p w:rsidR="008E1F40" w:rsidRPr="00F70FC5" w:rsidRDefault="008E1F40" w:rsidP="00F70FC5">
                      <w:pPr>
                        <w:pStyle w:val="Heading3"/>
                        <w:spacing w:before="0" w:after="0"/>
                        <w:jc w:val="center"/>
                        <w:rPr>
                          <w:rFonts w:ascii="Times New Roman" w:hAnsi="Times New Roman" w:cs="Times New Roman"/>
                          <w:sz w:val="16"/>
                          <w:szCs w:val="16"/>
                        </w:rPr>
                      </w:pPr>
                      <w:r w:rsidRPr="00F70FC5">
                        <w:rPr>
                          <w:rFonts w:ascii="Times New Roman" w:hAnsi="Times New Roman" w:cs="Times New Roman"/>
                          <w:b w:val="0"/>
                          <w:sz w:val="16"/>
                          <w:szCs w:val="16"/>
                        </w:rPr>
                        <w:t>Отдел по физической культуре и спорту</w:t>
                      </w:r>
                    </w:p>
                    <w:p w:rsidR="008E1F40" w:rsidRPr="00FF39C6" w:rsidRDefault="008E1F40" w:rsidP="00DD653B">
                      <w:pPr>
                        <w:rPr>
                          <w:sz w:val="16"/>
                          <w:szCs w:val="16"/>
                        </w:rPr>
                      </w:pPr>
                    </w:p>
                    <w:p w:rsidR="008E1F40" w:rsidRPr="00FF39C6" w:rsidRDefault="008E1F40" w:rsidP="00DD653B">
                      <w:pPr>
                        <w:pStyle w:val="Heading3"/>
                        <w:rPr>
                          <w:sz w:val="16"/>
                          <w:szCs w:val="16"/>
                        </w:rPr>
                      </w:pPr>
                      <w:r w:rsidRPr="00FF39C6">
                        <w:rPr>
                          <w:sz w:val="16"/>
                          <w:szCs w:val="16"/>
                        </w:rPr>
                        <w:t xml:space="preserve">  </w:t>
                      </w:r>
                    </w:p>
                    <w:p w:rsidR="008E1F40" w:rsidRPr="00FF39C6" w:rsidRDefault="008E1F40" w:rsidP="00DD653B">
                      <w:pPr>
                        <w:rPr>
                          <w:sz w:val="16"/>
                          <w:szCs w:val="16"/>
                        </w:rPr>
                      </w:pPr>
                    </w:p>
                  </w:txbxContent>
                </v:textbox>
              </v:shape>
              <v:line id="_x0000_s1066" style="position:absolute;flip:y" from="4602,10260" to="5002,10260">
                <v:stroke endarrow="block"/>
              </v:line>
              <v:shape id="_x0000_s1067" type="#_x0000_t202" style="position:absolute;left:7702;top:9693;width:2200;height:1011">
                <v:textbox style="mso-next-textbox:#_x0000_s1067">
                  <w:txbxContent>
                    <w:p w:rsidR="008E1F40" w:rsidRPr="00CA5F61" w:rsidRDefault="008E1F40" w:rsidP="00903735">
                      <w:pPr>
                        <w:pStyle w:val="BodyText"/>
                        <w:spacing w:line="240" w:lineRule="auto"/>
                        <w:jc w:val="center"/>
                        <w:rPr>
                          <w:sz w:val="16"/>
                          <w:szCs w:val="16"/>
                        </w:rPr>
                      </w:pPr>
                      <w:r w:rsidRPr="00CA5F61">
                        <w:rPr>
                          <w:sz w:val="16"/>
                          <w:szCs w:val="16"/>
                        </w:rPr>
                        <w:t>Отдел</w:t>
                      </w:r>
                    </w:p>
                    <w:p w:rsidR="008E1F40" w:rsidRPr="00CA5F61" w:rsidRDefault="008E1F40" w:rsidP="00903735">
                      <w:pPr>
                        <w:pStyle w:val="BodyText"/>
                        <w:spacing w:line="240" w:lineRule="auto"/>
                        <w:jc w:val="center"/>
                        <w:rPr>
                          <w:sz w:val="16"/>
                          <w:szCs w:val="16"/>
                        </w:rPr>
                      </w:pPr>
                      <w:r w:rsidRPr="00CA5F61">
                        <w:rPr>
                          <w:sz w:val="16"/>
                          <w:szCs w:val="16"/>
                        </w:rPr>
                        <w:t>экономического развития и программ</w:t>
                      </w:r>
                    </w:p>
                  </w:txbxContent>
                </v:textbox>
              </v:shape>
              <v:shape id="_x0000_s1068" type="#_x0000_t202" style="position:absolute;left:7686;top:4311;width:2016;height:864">
                <v:textbox style="mso-next-textbox:#_x0000_s1068">
                  <w:txbxContent>
                    <w:p w:rsidR="008E1F40" w:rsidRPr="00CA5F61" w:rsidRDefault="008E1F40" w:rsidP="00DD653B">
                      <w:pPr>
                        <w:jc w:val="center"/>
                        <w:rPr>
                          <w:sz w:val="16"/>
                          <w:szCs w:val="16"/>
                        </w:rPr>
                      </w:pPr>
                      <w:r w:rsidRPr="00CA5F61">
                        <w:rPr>
                          <w:sz w:val="16"/>
                          <w:szCs w:val="16"/>
                        </w:rPr>
                        <w:t xml:space="preserve">Зам. главы администрации </w:t>
                      </w:r>
                    </w:p>
                    <w:p w:rsidR="008E1F40" w:rsidRPr="00CB3836" w:rsidRDefault="008E1F40" w:rsidP="00DD653B">
                      <w:pPr>
                        <w:rPr>
                          <w:sz w:val="16"/>
                          <w:szCs w:val="16"/>
                        </w:rPr>
                      </w:pPr>
                    </w:p>
                  </w:txbxContent>
                </v:textbox>
              </v:shape>
              <v:shape id="_x0000_s1069" type="#_x0000_t202" style="position:absolute;left:7674;top:5521;width:2300;height:2340">
                <v:textbox style="mso-next-textbox:#_x0000_s1069">
                  <w:txbxContent>
                    <w:p w:rsidR="008E1F40" w:rsidRPr="00CA5F61" w:rsidRDefault="008E1F40" w:rsidP="00DD653B">
                      <w:pPr>
                        <w:jc w:val="center"/>
                        <w:rPr>
                          <w:sz w:val="16"/>
                          <w:szCs w:val="16"/>
                        </w:rPr>
                      </w:pPr>
                      <w:r w:rsidRPr="00CA5F61">
                        <w:rPr>
                          <w:sz w:val="16"/>
                          <w:szCs w:val="16"/>
                        </w:rPr>
                        <w:t>Отдел по</w:t>
                      </w:r>
                    </w:p>
                    <w:p w:rsidR="008E1F40" w:rsidRPr="00CA5F61" w:rsidRDefault="008E1F40" w:rsidP="00DD653B">
                      <w:pPr>
                        <w:jc w:val="center"/>
                        <w:rPr>
                          <w:sz w:val="16"/>
                          <w:szCs w:val="16"/>
                        </w:rPr>
                      </w:pPr>
                      <w:r w:rsidRPr="00CA5F61">
                        <w:rPr>
                          <w:sz w:val="16"/>
                          <w:szCs w:val="16"/>
                        </w:rPr>
                        <w:t xml:space="preserve"> развитию сельских территорий</w:t>
                      </w:r>
                    </w:p>
                    <w:p w:rsidR="008E1F40" w:rsidRPr="00FF39C6" w:rsidRDefault="008E1F40" w:rsidP="00DD653B">
                      <w:pPr>
                        <w:rPr>
                          <w:sz w:val="16"/>
                          <w:szCs w:val="16"/>
                        </w:rPr>
                      </w:pPr>
                    </w:p>
                  </w:txbxContent>
                </v:textbox>
              </v:shape>
              <v:line id="_x0000_s1070" style="position:absolute;flip:y" from="7302,6317" to="7702,6317">
                <v:stroke endarrow="block"/>
              </v:line>
              <v:line id="_x0000_s1071" style="position:absolute;flip:x" from="7302,4667" to="7302,11244"/>
              <v:shape id="_x0000_s1072" type="#_x0000_t202" style="position:absolute;left:10974;top:6781;width:2000;height:1080">
                <v:textbox style="mso-next-textbox:#_x0000_s1072">
                  <w:txbxContent>
                    <w:p w:rsidR="008E1F40" w:rsidRPr="00CA5F61" w:rsidRDefault="008E1F40" w:rsidP="00CA5F61">
                      <w:pPr>
                        <w:pStyle w:val="Heading3"/>
                        <w:spacing w:before="0" w:after="0"/>
                        <w:jc w:val="center"/>
                        <w:rPr>
                          <w:rFonts w:ascii="Times New Roman" w:hAnsi="Times New Roman" w:cs="Times New Roman"/>
                          <w:b w:val="0"/>
                          <w:sz w:val="16"/>
                          <w:szCs w:val="16"/>
                        </w:rPr>
                      </w:pPr>
                      <w:r w:rsidRPr="00CA5F61">
                        <w:rPr>
                          <w:rFonts w:ascii="Times New Roman" w:hAnsi="Times New Roman" w:cs="Times New Roman"/>
                          <w:b w:val="0"/>
                          <w:sz w:val="16"/>
                          <w:szCs w:val="16"/>
                        </w:rPr>
                        <w:t>Сектор  по архитектуре и строительному надзору</w:t>
                      </w:r>
                    </w:p>
                    <w:p w:rsidR="008E1F40" w:rsidRPr="003F081A" w:rsidRDefault="008E1F40" w:rsidP="00DD653B">
                      <w:pPr>
                        <w:pStyle w:val="Heading3"/>
                        <w:rPr>
                          <w:sz w:val="16"/>
                          <w:szCs w:val="16"/>
                        </w:rPr>
                      </w:pPr>
                      <w:r w:rsidRPr="003F081A">
                        <w:rPr>
                          <w:sz w:val="16"/>
                          <w:szCs w:val="16"/>
                        </w:rPr>
                        <w:t xml:space="preserve">  </w:t>
                      </w:r>
                    </w:p>
                    <w:p w:rsidR="008E1F40" w:rsidRPr="00FF39C6" w:rsidRDefault="008E1F40" w:rsidP="00DD653B">
                      <w:pPr>
                        <w:rPr>
                          <w:sz w:val="16"/>
                          <w:szCs w:val="16"/>
                        </w:rPr>
                      </w:pPr>
                    </w:p>
                  </w:txbxContent>
                </v:textbox>
              </v:shape>
              <v:shape id="_x0000_s1073" type="#_x0000_t202" style="position:absolute;left:7874;top:6601;width:1900;height:1080">
                <v:textbox style="mso-next-textbox:#_x0000_s1073">
                  <w:txbxContent>
                    <w:p w:rsidR="008E1F40" w:rsidRPr="00CA5F61" w:rsidRDefault="008E1F40" w:rsidP="002A187A">
                      <w:pPr>
                        <w:pStyle w:val="Heading3"/>
                        <w:spacing w:before="0" w:after="0"/>
                        <w:jc w:val="center"/>
                        <w:rPr>
                          <w:rFonts w:ascii="Times New Roman" w:hAnsi="Times New Roman" w:cs="Times New Roman"/>
                          <w:b w:val="0"/>
                          <w:sz w:val="16"/>
                          <w:szCs w:val="16"/>
                        </w:rPr>
                      </w:pPr>
                      <w:r w:rsidRPr="00CA5F61">
                        <w:rPr>
                          <w:rFonts w:ascii="Times New Roman" w:hAnsi="Times New Roman" w:cs="Times New Roman"/>
                          <w:b w:val="0"/>
                          <w:sz w:val="16"/>
                          <w:szCs w:val="16"/>
                        </w:rPr>
                        <w:t>Сектор</w:t>
                      </w:r>
                    </w:p>
                    <w:p w:rsidR="008E1F40" w:rsidRPr="00CA5F61" w:rsidRDefault="008E1F40" w:rsidP="002A187A">
                      <w:pPr>
                        <w:pStyle w:val="Heading3"/>
                        <w:spacing w:before="0" w:after="0"/>
                        <w:jc w:val="center"/>
                        <w:rPr>
                          <w:rFonts w:ascii="Times New Roman" w:hAnsi="Times New Roman" w:cs="Times New Roman"/>
                          <w:b w:val="0"/>
                          <w:sz w:val="16"/>
                          <w:szCs w:val="16"/>
                        </w:rPr>
                      </w:pPr>
                      <w:r w:rsidRPr="00CA5F61">
                        <w:rPr>
                          <w:rFonts w:ascii="Times New Roman" w:hAnsi="Times New Roman" w:cs="Times New Roman"/>
                          <w:b w:val="0"/>
                          <w:sz w:val="16"/>
                          <w:szCs w:val="16"/>
                        </w:rPr>
                        <w:t>по экологии и природопользованию</w:t>
                      </w:r>
                    </w:p>
                    <w:p w:rsidR="008E1F40" w:rsidRPr="00CA5F61" w:rsidRDefault="008E1F40" w:rsidP="00DD653B">
                      <w:pPr>
                        <w:pStyle w:val="Heading3"/>
                        <w:rPr>
                          <w:sz w:val="16"/>
                          <w:szCs w:val="16"/>
                        </w:rPr>
                      </w:pPr>
                      <w:r w:rsidRPr="00CA5F61">
                        <w:rPr>
                          <w:sz w:val="16"/>
                          <w:szCs w:val="16"/>
                        </w:rPr>
                        <w:t xml:space="preserve">  </w:t>
                      </w:r>
                    </w:p>
                    <w:p w:rsidR="008E1F40" w:rsidRPr="00FF39C6" w:rsidRDefault="008E1F40" w:rsidP="00DD653B">
                      <w:pPr>
                        <w:rPr>
                          <w:sz w:val="16"/>
                          <w:szCs w:val="16"/>
                        </w:rPr>
                      </w:pPr>
                    </w:p>
                  </w:txbxContent>
                </v:textbox>
              </v:shape>
              <v:shape id="_x0000_s1074" type="#_x0000_t202" style="position:absolute;left:14074;top:6241;width:1900;height:1260">
                <v:textbox style="mso-next-textbox:#_x0000_s1074">
                  <w:txbxContent>
                    <w:p w:rsidR="008E1F40" w:rsidRPr="00CA5F61" w:rsidRDefault="008E1F40" w:rsidP="006D28F6">
                      <w:pPr>
                        <w:pStyle w:val="BodyText"/>
                        <w:spacing w:line="240" w:lineRule="auto"/>
                        <w:jc w:val="center"/>
                        <w:rPr>
                          <w:sz w:val="16"/>
                          <w:szCs w:val="16"/>
                        </w:rPr>
                      </w:pPr>
                      <w:r w:rsidRPr="00CA5F61">
                        <w:rPr>
                          <w:sz w:val="16"/>
                          <w:szCs w:val="16"/>
                        </w:rPr>
                        <w:t>Сектор</w:t>
                      </w:r>
                    </w:p>
                    <w:p w:rsidR="008E1F40" w:rsidRPr="00CA5F61" w:rsidRDefault="008E1F40" w:rsidP="006D28F6">
                      <w:pPr>
                        <w:pStyle w:val="BodyText"/>
                        <w:spacing w:line="240" w:lineRule="auto"/>
                        <w:jc w:val="center"/>
                        <w:rPr>
                          <w:b/>
                          <w:sz w:val="16"/>
                          <w:szCs w:val="16"/>
                        </w:rPr>
                      </w:pPr>
                      <w:r w:rsidRPr="00CA5F61">
                        <w:rPr>
                          <w:sz w:val="16"/>
                          <w:szCs w:val="16"/>
                        </w:rPr>
                        <w:t>анализа и мобилизации доходов в местный бюджет</w:t>
                      </w:r>
                    </w:p>
                  </w:txbxContent>
                </v:textbox>
              </v:shape>
              <v:rect id="_x0000_s1075" style="position:absolute;left:10602;top:5207;width:2600;height:2834" filled="f"/>
              <v:rect id="_x0000_s1076" style="position:absolute;left:13874;top:5341;width:2200;height:3780" filled="f"/>
              <v:line id="_x0000_s1077" style="position:absolute" from="12024,2602" to="14024,2602">
                <v:stroke endarrow="block"/>
              </v:line>
              <v:line id="_x0000_s1078" style="position:absolute" from="7302,7462" to="7702,7462">
                <v:stroke endarrow="block"/>
              </v:line>
              <v:rect id="_x0000_s1079" style="position:absolute;left:1896;top:10247;width:2100;height:1177">
                <v:textbox style="mso-next-textbox:#_x0000_s1079">
                  <w:txbxContent>
                    <w:p w:rsidR="008E1F40" w:rsidRPr="00F70FC5" w:rsidRDefault="008E1F40" w:rsidP="00DD653B">
                      <w:pPr>
                        <w:jc w:val="center"/>
                        <w:rPr>
                          <w:sz w:val="16"/>
                          <w:szCs w:val="16"/>
                        </w:rPr>
                      </w:pPr>
                      <w:r w:rsidRPr="00F70FC5">
                        <w:rPr>
                          <w:sz w:val="16"/>
                          <w:szCs w:val="16"/>
                        </w:rPr>
                        <w:t>Административная комиссия</w:t>
                      </w:r>
                    </w:p>
                    <w:p w:rsidR="008E1F40" w:rsidRPr="00F70FC5" w:rsidRDefault="008E1F40" w:rsidP="00DD653B">
                      <w:pPr>
                        <w:jc w:val="center"/>
                        <w:rPr>
                          <w:b/>
                          <w:sz w:val="16"/>
                          <w:szCs w:val="16"/>
                        </w:rPr>
                      </w:pPr>
                      <w:r w:rsidRPr="00F70FC5">
                        <w:rPr>
                          <w:sz w:val="16"/>
                          <w:szCs w:val="16"/>
                        </w:rPr>
                        <w:t>(на областном финансировании)</w:t>
                      </w:r>
                    </w:p>
                  </w:txbxContent>
                </v:textbox>
              </v:rect>
              <v:line id="_x0000_s1080" style="position:absolute" from="10374,4384" to="10402,9171"/>
              <v:line id="_x0000_s1081" style="position:absolute" from="4602,11244" to="5002,11244">
                <v:stroke endarrow="block"/>
              </v:line>
              <v:line id="_x0000_s1082" style="position:absolute" from="10402,4419" to="10902,4419"/>
              <v:rect id="_x0000_s1083" style="position:absolute;left:14024;top:2268;width:1900;height:720">
                <v:textbox style="mso-next-textbox:#_x0000_s1083">
                  <w:txbxContent>
                    <w:p w:rsidR="008E1F40" w:rsidRPr="00F70FC5" w:rsidRDefault="008E1F40" w:rsidP="00DD653B">
                      <w:pPr>
                        <w:jc w:val="center"/>
                        <w:rPr>
                          <w:sz w:val="16"/>
                          <w:szCs w:val="16"/>
                        </w:rPr>
                      </w:pPr>
                      <w:r w:rsidRPr="00F70FC5">
                        <w:rPr>
                          <w:sz w:val="16"/>
                          <w:szCs w:val="16"/>
                        </w:rPr>
                        <w:t>коллегия</w:t>
                      </w:r>
                    </w:p>
                  </w:txbxContent>
                </v:textbox>
              </v:rect>
              <v:line id="_x0000_s1084" style="position:absolute" from="1424,9347" to="1924,9347">
                <v:stroke endarrow="block"/>
              </v:line>
              <v:rect id="_x0000_s1085" style="position:absolute;left:5302;top:8904;width:1400;height:360">
                <v:textbox style="mso-next-textbox:#_x0000_s1085">
                  <w:txbxContent>
                    <w:p w:rsidR="008E1F40" w:rsidRPr="00F70FC5" w:rsidRDefault="008E1F40" w:rsidP="00DD653B">
                      <w:pPr>
                        <w:jc w:val="center"/>
                        <w:rPr>
                          <w:sz w:val="16"/>
                          <w:szCs w:val="16"/>
                        </w:rPr>
                      </w:pPr>
                      <w:r w:rsidRPr="00F70FC5">
                        <w:rPr>
                          <w:sz w:val="16"/>
                          <w:szCs w:val="16"/>
                        </w:rPr>
                        <w:t>Архив</w:t>
                      </w:r>
                    </w:p>
                  </w:txbxContent>
                </v:textbox>
              </v:rect>
              <v:rect id="_x0000_s1086" style="position:absolute;left:5002;top:10884;width:2000;height:540">
                <v:textbox style="mso-next-textbox:#_x0000_s1086">
                  <w:txbxContent>
                    <w:p w:rsidR="008E1F40" w:rsidRPr="00CA5F61" w:rsidRDefault="008E1F40" w:rsidP="00DD653B">
                      <w:pPr>
                        <w:jc w:val="center"/>
                        <w:rPr>
                          <w:sz w:val="16"/>
                          <w:szCs w:val="16"/>
                        </w:rPr>
                      </w:pPr>
                      <w:r w:rsidRPr="00CA5F61">
                        <w:rPr>
                          <w:sz w:val="16"/>
                          <w:szCs w:val="16"/>
                        </w:rPr>
                        <w:t>Комиссии</w:t>
                      </w:r>
                    </w:p>
                  </w:txbxContent>
                </v:textbox>
              </v:rect>
              <v:rect id="_x0000_s1087" style="position:absolute;left:7702;top:10884;width:2200;height:540">
                <v:textbox style="mso-next-textbox:#_x0000_s1087">
                  <w:txbxContent>
                    <w:p w:rsidR="008E1F40" w:rsidRPr="00CA5F61" w:rsidRDefault="008E1F40" w:rsidP="00DD653B">
                      <w:pPr>
                        <w:jc w:val="center"/>
                        <w:rPr>
                          <w:sz w:val="16"/>
                          <w:szCs w:val="16"/>
                        </w:rPr>
                      </w:pPr>
                      <w:r w:rsidRPr="00CA5F61">
                        <w:rPr>
                          <w:sz w:val="16"/>
                          <w:szCs w:val="16"/>
                        </w:rPr>
                        <w:t>Комиссии</w:t>
                      </w:r>
                    </w:p>
                  </w:txbxContent>
                </v:textbox>
              </v:rect>
              <v:line id="_x0000_s1088" style="position:absolute" from="7302,10053" to="7702,10053">
                <v:stroke endarrow="block"/>
              </v:line>
              <v:rect id="_x0000_s1089" style="position:absolute;left:10902;top:8793;width:2028;height:540">
                <v:textbox style="mso-next-textbox:#_x0000_s1089">
                  <w:txbxContent>
                    <w:p w:rsidR="008E1F40" w:rsidRPr="00CA5F61" w:rsidRDefault="008E1F40" w:rsidP="00DD653B">
                      <w:pPr>
                        <w:jc w:val="center"/>
                        <w:rPr>
                          <w:sz w:val="16"/>
                          <w:szCs w:val="16"/>
                        </w:rPr>
                      </w:pPr>
                      <w:r w:rsidRPr="00CA5F61">
                        <w:rPr>
                          <w:sz w:val="16"/>
                          <w:szCs w:val="16"/>
                        </w:rPr>
                        <w:t>Комиссии</w:t>
                      </w:r>
                    </w:p>
                  </w:txbxContent>
                </v:textbox>
              </v:rect>
              <v:line id="_x0000_s1090" style="position:absolute" from="10402,9153" to="10902,9153">
                <v:stroke endarrow="block"/>
              </v:line>
              <v:rect id="_x0000_s1091" style="position:absolute;left:14102;top:7728;width:1872;height:1213">
                <v:textbox style="mso-next-textbox:#_x0000_s1091">
                  <w:txbxContent>
                    <w:p w:rsidR="008E1F40" w:rsidRPr="00CA5F61" w:rsidRDefault="008E1F40" w:rsidP="00DD653B">
                      <w:pPr>
                        <w:jc w:val="center"/>
                        <w:rPr>
                          <w:sz w:val="16"/>
                          <w:szCs w:val="16"/>
                        </w:rPr>
                      </w:pPr>
                      <w:r w:rsidRPr="00CA5F61">
                        <w:rPr>
                          <w:sz w:val="16"/>
                          <w:szCs w:val="16"/>
                        </w:rPr>
                        <w:t>Сектор муниципального заказа и организации торгов</w:t>
                      </w:r>
                    </w:p>
                  </w:txbxContent>
                </v:textbox>
              </v:rect>
              <v:line id="_x0000_s1092" style="position:absolute" from="13474,6241" to="13874,6241">
                <v:stroke endarrow="block"/>
              </v:line>
              <v:line id="_x0000_s1093" style="position:absolute" from="13474,9481" to="13874,9481">
                <v:stroke endarrow="block"/>
              </v:line>
              <v:line id="_x0000_s1094" style="position:absolute" from="1424,11313" to="1924,11313">
                <v:stroke endarrow="block"/>
              </v:line>
              <v:line id="_x0000_s1095" style="position:absolute" from="12974,4515" to="13274,4515">
                <v:stroke dashstyle="dash"/>
              </v:line>
              <v:line id="_x0000_s1096" style="position:absolute" from="13274,4564" to="13302,9891">
                <v:stroke dashstyle="dash"/>
              </v:line>
              <v:line id="_x0000_s1097" style="position:absolute" from="13274,9841" to="13874,9841">
                <v:stroke dashstyle="dash" endarrow="block"/>
              </v:line>
              <v:line id="_x0000_s1098" style="position:absolute" from="15196,3708" to="15196,4033">
                <v:stroke endarrow="block"/>
              </v:line>
              <v:rect id="_x0000_s1099" style="position:absolute;left:1896;top:8807;width:2100;height:1260">
                <v:textbox style="mso-next-textbox:#_x0000_s1099">
                  <w:txbxContent>
                    <w:p w:rsidR="008E1F40" w:rsidRPr="00F70FC5" w:rsidRDefault="008E1F40" w:rsidP="00DD653B">
                      <w:pPr>
                        <w:jc w:val="center"/>
                        <w:rPr>
                          <w:sz w:val="16"/>
                          <w:szCs w:val="16"/>
                        </w:rPr>
                      </w:pPr>
                      <w:r w:rsidRPr="00F70FC5">
                        <w:rPr>
                          <w:sz w:val="16"/>
                          <w:szCs w:val="16"/>
                        </w:rPr>
                        <w:t>Специалист по</w:t>
                      </w:r>
                      <w:r w:rsidRPr="00F70FC5">
                        <w:rPr>
                          <w:b/>
                          <w:sz w:val="16"/>
                          <w:szCs w:val="16"/>
                        </w:rPr>
                        <w:t xml:space="preserve"> </w:t>
                      </w:r>
                      <w:r w:rsidRPr="00F70FC5">
                        <w:rPr>
                          <w:sz w:val="16"/>
                          <w:szCs w:val="16"/>
                        </w:rPr>
                        <w:t>ведению регистра НПА</w:t>
                      </w:r>
                    </w:p>
                    <w:p w:rsidR="008E1F40" w:rsidRPr="00F70FC5" w:rsidRDefault="008E1F40" w:rsidP="00DD653B">
                      <w:pPr>
                        <w:jc w:val="center"/>
                        <w:rPr>
                          <w:sz w:val="16"/>
                          <w:szCs w:val="16"/>
                        </w:rPr>
                      </w:pPr>
                      <w:r w:rsidRPr="00F70FC5">
                        <w:rPr>
                          <w:sz w:val="16"/>
                          <w:szCs w:val="16"/>
                        </w:rPr>
                        <w:t>(на областном финансировании)</w:t>
                      </w:r>
                    </w:p>
                  </w:txbxContent>
                </v:textbox>
              </v:rect>
              <v:line id="_x0000_s1100" style="position:absolute" from="1396,7187" to="1896,7187">
                <v:stroke endarrow="block"/>
              </v:line>
              <v:line id="_x0000_s1101" style="position:absolute;flip:x" from="3974,8267" to="4374,8267">
                <v:stroke endarrow="block"/>
              </v:line>
              <v:line id="_x0000_s1102" style="position:absolute" from="4396,3708" to="4424,8280"/>
              <v:rect id="_x0000_s1103" style="position:absolute;left:5102;top:6300;width:1800;height:720">
                <v:textbox style="mso-next-textbox:#_x0000_s1103">
                  <w:txbxContent>
                    <w:p w:rsidR="008E1F40" w:rsidRPr="00F70FC5" w:rsidRDefault="008E1F40" w:rsidP="00DD653B">
                      <w:pPr>
                        <w:jc w:val="center"/>
                        <w:rPr>
                          <w:sz w:val="16"/>
                          <w:szCs w:val="16"/>
                        </w:rPr>
                      </w:pPr>
                      <w:r w:rsidRPr="00F70FC5">
                        <w:rPr>
                          <w:sz w:val="16"/>
                          <w:szCs w:val="16"/>
                        </w:rPr>
                        <w:t>Сектор по опеке и попечительству</w:t>
                      </w:r>
                    </w:p>
                  </w:txbxContent>
                </v:textbox>
              </v:rect>
              <v:line id="_x0000_s1104" style="position:absolute" from="10224,3780" to="10224,8820"/>
              <v:line id="_x0000_s1105" style="position:absolute;flip:x" from="9802,8793" to="10202,8793">
                <v:stroke endarrow="block"/>
              </v:line>
              <v:line id="_x0000_s1106" style="position:absolute" from="7302,8793" to="7702,8793">
                <v:stroke dashstyle="dash" endarrow="block"/>
              </v:line>
              <v:line id="_x0000_s1107" style="position:absolute;flip:x" from="7302,4653" to="7702,4653"/>
              <v:line id="_x0000_s1108" style="position:absolute" from="7302,11244" to="7702,11244">
                <v:stroke endarrow="block"/>
              </v:line>
            </v:group>
          </v:group>
        </w:pict>
      </w:r>
    </w:p>
    <w:p w:rsidR="008E1F40" w:rsidRDefault="008E1F40" w:rsidP="00DD653B"/>
    <w:p w:rsidR="008E1F40" w:rsidRDefault="008E1F40" w:rsidP="00DD653B"/>
    <w:p w:rsidR="008E1F40" w:rsidRDefault="008E1F40" w:rsidP="00DD653B"/>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6B7DAF">
      <w:pPr>
        <w:jc w:val="both"/>
        <w:rPr>
          <w:b/>
          <w:sz w:val="16"/>
          <w:szCs w:val="16"/>
        </w:rPr>
      </w:pPr>
    </w:p>
    <w:p w:rsidR="008E1F40" w:rsidRDefault="008E1F40" w:rsidP="00FD3F81">
      <w:pPr>
        <w:jc w:val="center"/>
        <w:rPr>
          <w:b/>
          <w:bCs/>
          <w:sz w:val="20"/>
          <w:szCs w:val="20"/>
        </w:rPr>
      </w:pPr>
    </w:p>
    <w:p w:rsidR="008E1F40" w:rsidRDefault="008E1F40" w:rsidP="00FD3F81">
      <w:pPr>
        <w:jc w:val="center"/>
        <w:rPr>
          <w:b/>
          <w:bCs/>
          <w:sz w:val="20"/>
          <w:szCs w:val="20"/>
        </w:rPr>
      </w:pPr>
    </w:p>
    <w:p w:rsidR="008E1F40" w:rsidRDefault="008E1F40" w:rsidP="00FD3F81">
      <w:pPr>
        <w:jc w:val="center"/>
        <w:rPr>
          <w:b/>
          <w:bCs/>
          <w:sz w:val="20"/>
          <w:szCs w:val="20"/>
        </w:rPr>
      </w:pPr>
    </w:p>
    <w:p w:rsidR="008E1F40" w:rsidRDefault="008E1F40" w:rsidP="00FD3F81">
      <w:pPr>
        <w:jc w:val="center"/>
        <w:rPr>
          <w:b/>
          <w:bCs/>
          <w:sz w:val="20"/>
          <w:szCs w:val="20"/>
        </w:rPr>
      </w:pPr>
    </w:p>
    <w:p w:rsidR="008E1F40" w:rsidRDefault="008E1F40" w:rsidP="00FD3F81">
      <w:pPr>
        <w:jc w:val="center"/>
        <w:rPr>
          <w:b/>
          <w:bCs/>
          <w:sz w:val="20"/>
          <w:szCs w:val="20"/>
        </w:rPr>
      </w:pPr>
    </w:p>
    <w:p w:rsidR="008E1F40" w:rsidRDefault="008E1F40" w:rsidP="00FD3F81">
      <w:pPr>
        <w:jc w:val="center"/>
        <w:rPr>
          <w:b/>
          <w:bCs/>
          <w:sz w:val="20"/>
          <w:szCs w:val="20"/>
        </w:rPr>
      </w:pPr>
    </w:p>
    <w:p w:rsidR="008E1F40" w:rsidRDefault="008E1F40" w:rsidP="00FD3F81">
      <w:pPr>
        <w:jc w:val="center"/>
        <w:rPr>
          <w:b/>
          <w:bCs/>
          <w:sz w:val="20"/>
          <w:szCs w:val="20"/>
        </w:rPr>
      </w:pPr>
    </w:p>
    <w:p w:rsidR="008E1F40" w:rsidRDefault="008E1F40" w:rsidP="00FD3F81">
      <w:pPr>
        <w:jc w:val="center"/>
        <w:rPr>
          <w:b/>
          <w:bCs/>
          <w:sz w:val="20"/>
          <w:szCs w:val="20"/>
        </w:rPr>
      </w:pPr>
    </w:p>
    <w:p w:rsidR="008E1F40" w:rsidRDefault="008E1F40" w:rsidP="00FD3F81">
      <w:pPr>
        <w:jc w:val="center"/>
        <w:rPr>
          <w:b/>
          <w:bCs/>
          <w:sz w:val="20"/>
          <w:szCs w:val="20"/>
        </w:rPr>
      </w:pPr>
    </w:p>
    <w:p w:rsidR="008E1F40" w:rsidRDefault="008E1F40" w:rsidP="00FD3F81">
      <w:pPr>
        <w:jc w:val="center"/>
        <w:rPr>
          <w:b/>
          <w:bCs/>
          <w:sz w:val="20"/>
          <w:szCs w:val="20"/>
        </w:rPr>
      </w:pPr>
    </w:p>
    <w:p w:rsidR="008E1F40" w:rsidRDefault="008E1F40" w:rsidP="00FD3F81">
      <w:pPr>
        <w:jc w:val="center"/>
        <w:rPr>
          <w:b/>
          <w:bCs/>
          <w:sz w:val="20"/>
          <w:szCs w:val="20"/>
        </w:rPr>
      </w:pPr>
    </w:p>
    <w:p w:rsidR="008E1F40" w:rsidRDefault="008E1F40" w:rsidP="00FD3F81">
      <w:pPr>
        <w:jc w:val="center"/>
        <w:rPr>
          <w:b/>
          <w:bCs/>
          <w:sz w:val="20"/>
          <w:szCs w:val="20"/>
        </w:rPr>
      </w:pPr>
    </w:p>
    <w:p w:rsidR="008E1F40" w:rsidRDefault="008E1F40" w:rsidP="00FD3F81">
      <w:pPr>
        <w:jc w:val="center"/>
        <w:rPr>
          <w:b/>
          <w:bCs/>
          <w:sz w:val="20"/>
          <w:szCs w:val="20"/>
        </w:rPr>
      </w:pPr>
    </w:p>
    <w:p w:rsidR="008E1F40" w:rsidRDefault="008E1F40" w:rsidP="00FD3F81">
      <w:pPr>
        <w:jc w:val="center"/>
        <w:rPr>
          <w:b/>
          <w:bCs/>
          <w:sz w:val="20"/>
          <w:szCs w:val="20"/>
        </w:rPr>
      </w:pPr>
    </w:p>
    <w:p w:rsidR="008E1F40" w:rsidRDefault="008E1F40" w:rsidP="00FD3F81">
      <w:pPr>
        <w:jc w:val="center"/>
        <w:rPr>
          <w:b/>
          <w:bCs/>
          <w:sz w:val="20"/>
          <w:szCs w:val="20"/>
        </w:rPr>
      </w:pPr>
    </w:p>
    <w:p w:rsidR="008E1F40" w:rsidRDefault="008E1F40" w:rsidP="00FD3F81">
      <w:pPr>
        <w:jc w:val="center"/>
        <w:rPr>
          <w:b/>
          <w:bCs/>
          <w:sz w:val="20"/>
          <w:szCs w:val="20"/>
        </w:rPr>
      </w:pPr>
    </w:p>
    <w:p w:rsidR="008E1F40" w:rsidRDefault="008E1F40" w:rsidP="00FD3F81">
      <w:pPr>
        <w:jc w:val="center"/>
        <w:rPr>
          <w:b/>
          <w:bCs/>
          <w:sz w:val="20"/>
          <w:szCs w:val="20"/>
        </w:rPr>
      </w:pPr>
    </w:p>
    <w:p w:rsidR="008E1F40" w:rsidRDefault="008E1F40" w:rsidP="00FD3F81">
      <w:pPr>
        <w:jc w:val="center"/>
        <w:rPr>
          <w:b/>
          <w:bCs/>
          <w:sz w:val="20"/>
          <w:szCs w:val="20"/>
        </w:rPr>
      </w:pPr>
    </w:p>
    <w:p w:rsidR="008E1F40" w:rsidRDefault="008E1F40" w:rsidP="00FD3F81">
      <w:pPr>
        <w:jc w:val="center"/>
        <w:rPr>
          <w:b/>
          <w:bCs/>
          <w:sz w:val="20"/>
          <w:szCs w:val="20"/>
        </w:rPr>
      </w:pPr>
    </w:p>
    <w:p w:rsidR="008E1F40" w:rsidRDefault="008E1F40" w:rsidP="00FD3F81">
      <w:pPr>
        <w:jc w:val="center"/>
        <w:rPr>
          <w:b/>
          <w:bCs/>
          <w:sz w:val="20"/>
          <w:szCs w:val="20"/>
        </w:rPr>
      </w:pPr>
    </w:p>
    <w:p w:rsidR="008E1F40" w:rsidRDefault="008E1F40" w:rsidP="00FD3F81">
      <w:pPr>
        <w:jc w:val="center"/>
        <w:rPr>
          <w:b/>
          <w:bCs/>
          <w:sz w:val="20"/>
          <w:szCs w:val="20"/>
        </w:rPr>
      </w:pPr>
    </w:p>
    <w:p w:rsidR="008E1F40" w:rsidRDefault="008E1F40" w:rsidP="00FD3F81">
      <w:pPr>
        <w:jc w:val="center"/>
        <w:rPr>
          <w:b/>
          <w:bCs/>
          <w:sz w:val="20"/>
          <w:szCs w:val="20"/>
        </w:rPr>
      </w:pPr>
    </w:p>
    <w:p w:rsidR="008E1F40" w:rsidRPr="00FD3F81" w:rsidRDefault="008E1F40" w:rsidP="00FD3F81">
      <w:pPr>
        <w:jc w:val="center"/>
        <w:rPr>
          <w:b/>
          <w:bCs/>
          <w:sz w:val="20"/>
          <w:szCs w:val="20"/>
        </w:rPr>
      </w:pPr>
      <w:r w:rsidRPr="00FD3F81">
        <w:rPr>
          <w:b/>
          <w:bCs/>
          <w:sz w:val="20"/>
          <w:szCs w:val="20"/>
        </w:rPr>
        <w:t>СОВЕТ  НАРОДНЫХ  ДЕПУТАТОВ</w:t>
      </w:r>
    </w:p>
    <w:p w:rsidR="008E1F40" w:rsidRPr="00FD3F81" w:rsidRDefault="008E1F40" w:rsidP="00FD3F81">
      <w:pPr>
        <w:jc w:val="center"/>
        <w:rPr>
          <w:b/>
          <w:bCs/>
          <w:sz w:val="20"/>
          <w:szCs w:val="20"/>
        </w:rPr>
      </w:pPr>
      <w:r w:rsidRPr="00FD3F81">
        <w:rPr>
          <w:b/>
          <w:bCs/>
          <w:sz w:val="20"/>
          <w:szCs w:val="20"/>
        </w:rPr>
        <w:t xml:space="preserve">ГРИБАНОВСКОГО МУНИЦИПАЛЬНОГО РАЙОНА  </w:t>
      </w:r>
    </w:p>
    <w:p w:rsidR="008E1F40" w:rsidRPr="00FD3F81" w:rsidRDefault="008E1F40" w:rsidP="00FD3F81">
      <w:pPr>
        <w:jc w:val="center"/>
        <w:rPr>
          <w:b/>
          <w:bCs/>
          <w:sz w:val="20"/>
          <w:szCs w:val="20"/>
        </w:rPr>
      </w:pPr>
      <w:r w:rsidRPr="00FD3F81">
        <w:rPr>
          <w:b/>
          <w:bCs/>
          <w:sz w:val="20"/>
          <w:szCs w:val="20"/>
        </w:rPr>
        <w:t>ВОРОНЕЖСКОЙ ОБЛАСТИ</w:t>
      </w:r>
    </w:p>
    <w:p w:rsidR="008E1F40" w:rsidRPr="00FD3F81" w:rsidRDefault="008E1F40" w:rsidP="00FD3F81">
      <w:pPr>
        <w:jc w:val="center"/>
        <w:rPr>
          <w:b/>
          <w:bCs/>
          <w:sz w:val="20"/>
          <w:szCs w:val="20"/>
        </w:rPr>
      </w:pPr>
    </w:p>
    <w:p w:rsidR="008E1F40" w:rsidRPr="00FD3F81" w:rsidRDefault="008E1F40" w:rsidP="00FD3F81">
      <w:pPr>
        <w:jc w:val="center"/>
        <w:rPr>
          <w:b/>
          <w:bCs/>
          <w:sz w:val="20"/>
          <w:szCs w:val="20"/>
        </w:rPr>
      </w:pPr>
      <w:r w:rsidRPr="00FD3F81">
        <w:rPr>
          <w:b/>
          <w:bCs/>
          <w:sz w:val="20"/>
          <w:szCs w:val="20"/>
        </w:rPr>
        <w:t>Р Е Ш Е Н И Е</w:t>
      </w:r>
    </w:p>
    <w:p w:rsidR="008E1F40" w:rsidRPr="00FD3F81" w:rsidRDefault="008E1F40" w:rsidP="00FD3F81">
      <w:pPr>
        <w:ind w:right="-185" w:firstLine="360"/>
        <w:rPr>
          <w:color w:val="000000"/>
          <w:spacing w:val="-15"/>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251"/>
      </w:tblGrid>
      <w:tr w:rsidR="008E1F40" w:rsidRPr="00FD3F81" w:rsidTr="00BA04BD">
        <w:tc>
          <w:tcPr>
            <w:tcW w:w="4788" w:type="dxa"/>
            <w:tcBorders>
              <w:top w:val="nil"/>
              <w:left w:val="nil"/>
              <w:bottom w:val="nil"/>
              <w:right w:val="nil"/>
            </w:tcBorders>
          </w:tcPr>
          <w:p w:rsidR="008E1F40" w:rsidRPr="00A52878" w:rsidRDefault="008E1F40" w:rsidP="00BA04BD">
            <w:pPr>
              <w:jc w:val="both"/>
              <w:rPr>
                <w:b/>
                <w:sz w:val="20"/>
                <w:szCs w:val="20"/>
              </w:rPr>
            </w:pPr>
            <w:r w:rsidRPr="00A52878">
              <w:rPr>
                <w:b/>
                <w:sz w:val="20"/>
                <w:szCs w:val="20"/>
              </w:rPr>
              <w:t>Об оплате труда муниципальных служащих  органов местного самоуправления Грибановского  муниципального района Воронежской области</w:t>
            </w:r>
          </w:p>
        </w:tc>
        <w:tc>
          <w:tcPr>
            <w:tcW w:w="4251" w:type="dxa"/>
            <w:tcBorders>
              <w:top w:val="nil"/>
              <w:left w:val="nil"/>
              <w:bottom w:val="nil"/>
              <w:right w:val="nil"/>
            </w:tcBorders>
          </w:tcPr>
          <w:p w:rsidR="008E1F40" w:rsidRPr="00FD3F81" w:rsidRDefault="008E1F40" w:rsidP="00BA04BD">
            <w:pPr>
              <w:rPr>
                <w:sz w:val="20"/>
                <w:szCs w:val="20"/>
              </w:rPr>
            </w:pPr>
          </w:p>
        </w:tc>
      </w:tr>
    </w:tbl>
    <w:p w:rsidR="008E1F40" w:rsidRPr="00FD3F81" w:rsidRDefault="008E1F40" w:rsidP="00FD3F81">
      <w:pPr>
        <w:jc w:val="both"/>
        <w:rPr>
          <w:sz w:val="20"/>
          <w:szCs w:val="20"/>
        </w:rPr>
      </w:pPr>
    </w:p>
    <w:p w:rsidR="008E1F40" w:rsidRPr="00A52878" w:rsidRDefault="008E1F40" w:rsidP="00A52878">
      <w:pPr>
        <w:pStyle w:val="ConsPlusNormal"/>
        <w:widowControl/>
        <w:ind w:firstLine="708"/>
        <w:jc w:val="both"/>
        <w:rPr>
          <w:rFonts w:ascii="Times New Roman" w:hAnsi="Times New Roman" w:cs="Times New Roman"/>
        </w:rPr>
      </w:pPr>
      <w:r w:rsidRPr="00A52878">
        <w:rPr>
          <w:rFonts w:ascii="Times New Roman" w:hAnsi="Times New Roman" w:cs="Times New Roman"/>
        </w:rPr>
        <w:t xml:space="preserve">В соответствии с Федеральным законом от 02.03.20007 №25-ФЗ «О муниципальной службе в Российской Федерации», Законом Воронежской области от 28.12.2007 № 175-ОЗ "О муниципальной службе в Воронежской области", в целях приведения нормативных правовых актов органов местного самоуправления в соответствие с действующим законодательством,  Совет народных депутатов Грибановского муниципального района, </w:t>
      </w:r>
      <w:r w:rsidRPr="00A52878">
        <w:rPr>
          <w:rFonts w:ascii="Times New Roman" w:hAnsi="Times New Roman" w:cs="Times New Roman"/>
          <w:b/>
        </w:rPr>
        <w:t>РЕШИЛ:</w:t>
      </w:r>
    </w:p>
    <w:p w:rsidR="008E1F40" w:rsidRPr="00FD3F81" w:rsidRDefault="008E1F40" w:rsidP="00FD3F81">
      <w:pPr>
        <w:pStyle w:val="Style6"/>
        <w:widowControl/>
        <w:tabs>
          <w:tab w:val="left" w:pos="859"/>
        </w:tabs>
        <w:spacing w:line="240" w:lineRule="auto"/>
        <w:rPr>
          <w:rStyle w:val="FontStyle12"/>
          <w:sz w:val="20"/>
          <w:szCs w:val="20"/>
        </w:rPr>
      </w:pP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1. Утвердить Положение об оплате труда муниципальных служащих органов местного самоуправления Грибановского муниципального района Воронежской области согласно приложению  №1.</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2. Утвердить размеры должностных окладов по должностям муниципальной службы органов местного самоуправления Грибановского муниципального района Воронежской области согласно приложению  №2.</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3. Признать утратившими силу:</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3.1. Решение Совета народных депутатов Грибановского  муниципального района от 21.03.2007 №244 «Об утверждении Положения об оплате труда выборных должностных лиц местного самоуправления, осуществляющих свои полномочия на постоянной основе, муниципальных служащих Грибановского муниципального района Воронежской области».</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3.2. Решение Совета народных депутатов Грибановского муниципального района от 26.05.2008 № 43 «О внесении изменений в решение Совета народных депутатов Грибановского  муниципального района от 21.03.2007 №244 «Об утверждении Положения об оплате труда выборных должностных лиц местного самоуправления, осуществляющих свои полномочия на постоянной основе, муниципальных служащих Грибановского муниципального района Воронежской области».</w:t>
      </w:r>
    </w:p>
    <w:p w:rsidR="008E1F40" w:rsidRPr="00FD3F81" w:rsidRDefault="008E1F40" w:rsidP="00FD3F81">
      <w:pPr>
        <w:pStyle w:val="Style3"/>
        <w:widowControl/>
        <w:spacing w:line="240" w:lineRule="auto"/>
        <w:ind w:firstLine="720"/>
        <w:rPr>
          <w:rStyle w:val="FontStyle12"/>
          <w:sz w:val="20"/>
          <w:szCs w:val="20"/>
        </w:rPr>
      </w:pPr>
      <w:r w:rsidRPr="00FD3F81">
        <w:rPr>
          <w:rStyle w:val="FontStyle12"/>
          <w:sz w:val="20"/>
          <w:szCs w:val="20"/>
        </w:rPr>
        <w:t xml:space="preserve">3.3. </w:t>
      </w:r>
      <w:r w:rsidRPr="00FD3F81">
        <w:rPr>
          <w:sz w:val="20"/>
          <w:szCs w:val="20"/>
        </w:rPr>
        <w:t>Решение Совета народных депутатов Грибановского муниципального района от 06.09.2012 № 62 «О внесении изменений в решение Совета народных депутатов Грибановского  муниципального района от 21.03.2007 №244 «Об утверждении Положения об оплате труда выборных должностных лиц местного самоуправления, осуществляющих свои полномочия на постоянной основе, муниципальных служащих Грибановского муниципального района Воронежской области».</w:t>
      </w:r>
      <w:r w:rsidRPr="00FD3F81">
        <w:rPr>
          <w:rStyle w:val="FontStyle12"/>
          <w:sz w:val="20"/>
          <w:szCs w:val="20"/>
        </w:rPr>
        <w:tab/>
      </w:r>
    </w:p>
    <w:p w:rsidR="008E1F40" w:rsidRPr="00FD3F81" w:rsidRDefault="008E1F40" w:rsidP="00FD3F81">
      <w:pPr>
        <w:pStyle w:val="Style3"/>
        <w:widowControl/>
        <w:spacing w:line="240" w:lineRule="auto"/>
        <w:ind w:firstLine="720"/>
        <w:rPr>
          <w:rStyle w:val="FontStyle12"/>
          <w:sz w:val="20"/>
          <w:szCs w:val="20"/>
        </w:rPr>
      </w:pPr>
      <w:r w:rsidRPr="00FD3F81">
        <w:rPr>
          <w:rStyle w:val="FontStyle12"/>
          <w:sz w:val="20"/>
          <w:szCs w:val="20"/>
        </w:rPr>
        <w:t>4. Настоящее решение вступает в силу с 01 декабря 2013 года.</w:t>
      </w:r>
    </w:p>
    <w:p w:rsidR="008E1F40" w:rsidRPr="00FD3F81" w:rsidRDefault="008E1F40" w:rsidP="00FD3F81">
      <w:pPr>
        <w:ind w:firstLine="720"/>
        <w:jc w:val="both"/>
        <w:rPr>
          <w:sz w:val="20"/>
          <w:szCs w:val="20"/>
        </w:rPr>
      </w:pPr>
      <w:r w:rsidRPr="00FD3F81">
        <w:rPr>
          <w:rStyle w:val="FontStyle12"/>
          <w:sz w:val="20"/>
          <w:szCs w:val="20"/>
        </w:rPr>
        <w:t>5.</w:t>
      </w:r>
      <w:r w:rsidRPr="00FD3F81">
        <w:rPr>
          <w:sz w:val="20"/>
          <w:szCs w:val="20"/>
        </w:rPr>
        <w:t xml:space="preserve"> Контроль за исполнением настоящего решения возложить на постоянную комиссию Совета народных депутатов Грибановского муниципального района по бюджету, налогам, финансам и предпринимательству.</w:t>
      </w:r>
    </w:p>
    <w:p w:rsidR="008E1F40" w:rsidRPr="00FD3F81" w:rsidRDefault="008E1F40" w:rsidP="00FD3F81">
      <w:pPr>
        <w:pStyle w:val="Style3"/>
        <w:widowControl/>
        <w:spacing w:line="240" w:lineRule="auto"/>
        <w:ind w:firstLine="720"/>
        <w:rPr>
          <w:rStyle w:val="FontStyle12"/>
          <w:sz w:val="20"/>
          <w:szCs w:val="20"/>
        </w:rPr>
      </w:pPr>
    </w:p>
    <w:p w:rsidR="008E1F40" w:rsidRPr="00A52878" w:rsidRDefault="008E1F40" w:rsidP="00FD3F81">
      <w:pPr>
        <w:pStyle w:val="Style5"/>
        <w:widowControl/>
        <w:jc w:val="both"/>
        <w:rPr>
          <w:b/>
          <w:sz w:val="20"/>
          <w:szCs w:val="20"/>
        </w:rPr>
      </w:pPr>
      <w:r w:rsidRPr="00A52878">
        <w:rPr>
          <w:b/>
          <w:sz w:val="20"/>
          <w:szCs w:val="20"/>
        </w:rPr>
        <w:t xml:space="preserve">Глава муниципального района                                                 </w:t>
      </w:r>
      <w:r>
        <w:rPr>
          <w:b/>
          <w:sz w:val="20"/>
          <w:szCs w:val="20"/>
        </w:rPr>
        <w:t xml:space="preserve">                                                               </w:t>
      </w:r>
      <w:r w:rsidRPr="00A52878">
        <w:rPr>
          <w:b/>
          <w:sz w:val="20"/>
          <w:szCs w:val="20"/>
        </w:rPr>
        <w:t>А.С. Шипилов</w:t>
      </w:r>
    </w:p>
    <w:p w:rsidR="008E1F40" w:rsidRPr="00FD3F81" w:rsidRDefault="008E1F40" w:rsidP="00FD3F81">
      <w:pPr>
        <w:pStyle w:val="ConsPlusNormal"/>
        <w:widowControl/>
        <w:ind w:firstLine="0"/>
        <w:jc w:val="right"/>
        <w:outlineLvl w:val="0"/>
        <w:rPr>
          <w:rFonts w:ascii="Times New Roman" w:hAnsi="Times New Roman" w:cs="Times New Roman"/>
        </w:rPr>
      </w:pPr>
    </w:p>
    <w:p w:rsidR="008E1F40" w:rsidRPr="00FD3F81" w:rsidRDefault="008E1F40" w:rsidP="00FD3F81">
      <w:pPr>
        <w:jc w:val="both"/>
        <w:rPr>
          <w:bCs/>
          <w:sz w:val="20"/>
          <w:szCs w:val="20"/>
        </w:rPr>
      </w:pPr>
      <w:r w:rsidRPr="00FD3F81">
        <w:rPr>
          <w:bCs/>
          <w:sz w:val="20"/>
          <w:szCs w:val="20"/>
        </w:rPr>
        <w:t>от 24.10.2013г. № 134</w:t>
      </w:r>
    </w:p>
    <w:p w:rsidR="008E1F40" w:rsidRPr="00FD3F81" w:rsidRDefault="008E1F40" w:rsidP="00FD3F81">
      <w:pPr>
        <w:shd w:val="clear" w:color="auto" w:fill="FFFFFF"/>
        <w:tabs>
          <w:tab w:val="left" w:pos="10490"/>
        </w:tabs>
        <w:jc w:val="both"/>
        <w:rPr>
          <w:bCs/>
          <w:sz w:val="20"/>
          <w:szCs w:val="20"/>
        </w:rPr>
      </w:pPr>
      <w:r w:rsidRPr="00FD3F81">
        <w:rPr>
          <w:bCs/>
          <w:sz w:val="20"/>
          <w:szCs w:val="20"/>
        </w:rPr>
        <w:t>пгт. Грибановский</w:t>
      </w:r>
    </w:p>
    <w:p w:rsidR="008E1F40" w:rsidRPr="00FD3F81" w:rsidRDefault="008E1F40" w:rsidP="00FD3F81">
      <w:pPr>
        <w:pStyle w:val="ConsPlusNormal"/>
        <w:widowControl/>
        <w:ind w:firstLine="0"/>
        <w:jc w:val="right"/>
        <w:outlineLvl w:val="0"/>
        <w:rPr>
          <w:rFonts w:ascii="Times New Roman" w:hAnsi="Times New Roman" w:cs="Times New Roman"/>
        </w:rPr>
      </w:pPr>
      <w:r w:rsidRPr="00FD3F81">
        <w:rPr>
          <w:rFonts w:ascii="Times New Roman" w:hAnsi="Times New Roman" w:cs="Times New Roman"/>
        </w:rPr>
        <w:t>Приложение № 1</w:t>
      </w:r>
    </w:p>
    <w:p w:rsidR="008E1F40" w:rsidRPr="00FD3F81" w:rsidRDefault="008E1F40" w:rsidP="00FD3F81">
      <w:pPr>
        <w:pStyle w:val="ConsPlusNormal"/>
        <w:widowControl/>
        <w:ind w:firstLine="0"/>
        <w:jc w:val="right"/>
        <w:rPr>
          <w:rFonts w:ascii="Times New Roman" w:hAnsi="Times New Roman" w:cs="Times New Roman"/>
        </w:rPr>
      </w:pPr>
      <w:r w:rsidRPr="00FD3F81">
        <w:rPr>
          <w:rFonts w:ascii="Times New Roman" w:hAnsi="Times New Roman" w:cs="Times New Roman"/>
        </w:rPr>
        <w:t>к решению Совета народных депутатов</w:t>
      </w:r>
    </w:p>
    <w:p w:rsidR="008E1F40" w:rsidRPr="00FD3F81" w:rsidRDefault="008E1F40" w:rsidP="00FD3F81">
      <w:pPr>
        <w:pStyle w:val="ConsPlusNormal"/>
        <w:widowControl/>
        <w:ind w:firstLine="0"/>
        <w:jc w:val="right"/>
        <w:rPr>
          <w:rFonts w:ascii="Times New Roman" w:hAnsi="Times New Roman" w:cs="Times New Roman"/>
        </w:rPr>
      </w:pPr>
      <w:r w:rsidRPr="00FD3F81">
        <w:rPr>
          <w:rFonts w:ascii="Times New Roman" w:hAnsi="Times New Roman" w:cs="Times New Roman"/>
        </w:rPr>
        <w:t xml:space="preserve">Грибановского муниципального района </w:t>
      </w:r>
    </w:p>
    <w:p w:rsidR="008E1F40" w:rsidRPr="00FD3F81" w:rsidRDefault="008E1F40" w:rsidP="00FD3F81">
      <w:pPr>
        <w:pStyle w:val="ConsPlusNormal"/>
        <w:widowControl/>
        <w:ind w:firstLine="0"/>
        <w:jc w:val="right"/>
        <w:rPr>
          <w:rFonts w:ascii="Times New Roman" w:hAnsi="Times New Roman" w:cs="Times New Roman"/>
        </w:rPr>
      </w:pPr>
      <w:r w:rsidRPr="00FD3F81">
        <w:rPr>
          <w:rFonts w:ascii="Times New Roman" w:hAnsi="Times New Roman" w:cs="Times New Roman"/>
        </w:rPr>
        <w:t xml:space="preserve">Воронежской области     </w:t>
      </w:r>
    </w:p>
    <w:p w:rsidR="008E1F40" w:rsidRPr="00FD3F81" w:rsidRDefault="008E1F40" w:rsidP="00FD3F81">
      <w:pPr>
        <w:pStyle w:val="ConsPlusNormal"/>
        <w:widowControl/>
        <w:ind w:firstLine="0"/>
        <w:jc w:val="right"/>
        <w:rPr>
          <w:rFonts w:ascii="Times New Roman" w:hAnsi="Times New Roman" w:cs="Times New Roman"/>
        </w:rPr>
      </w:pPr>
      <w:r w:rsidRPr="00FD3F81">
        <w:rPr>
          <w:rFonts w:ascii="Times New Roman" w:hAnsi="Times New Roman" w:cs="Times New Roman"/>
        </w:rPr>
        <w:t>от 24.10.2013 г. № 134</w:t>
      </w:r>
    </w:p>
    <w:p w:rsidR="008E1F40" w:rsidRPr="00FD3F81" w:rsidRDefault="008E1F40" w:rsidP="00FD3F81">
      <w:pPr>
        <w:pStyle w:val="ConsPlusNormal"/>
        <w:widowControl/>
        <w:ind w:firstLine="540"/>
        <w:jc w:val="both"/>
        <w:rPr>
          <w:rFonts w:ascii="Times New Roman" w:hAnsi="Times New Roman" w:cs="Times New Roman"/>
        </w:rPr>
      </w:pPr>
    </w:p>
    <w:p w:rsidR="008E1F40" w:rsidRPr="00FD3F81" w:rsidRDefault="008E1F40" w:rsidP="00FD3F81">
      <w:pPr>
        <w:pStyle w:val="ConsPlusTitle"/>
        <w:widowControl/>
        <w:jc w:val="center"/>
        <w:rPr>
          <w:sz w:val="20"/>
          <w:szCs w:val="20"/>
        </w:rPr>
      </w:pPr>
      <w:r w:rsidRPr="00FD3F81">
        <w:rPr>
          <w:sz w:val="20"/>
          <w:szCs w:val="20"/>
        </w:rPr>
        <w:t>ПОЛОЖЕНИЕ</w:t>
      </w:r>
    </w:p>
    <w:p w:rsidR="008E1F40" w:rsidRPr="00FD3F81" w:rsidRDefault="008E1F40" w:rsidP="00FD3F81">
      <w:pPr>
        <w:pStyle w:val="ConsPlusTitle"/>
        <w:widowControl/>
        <w:jc w:val="center"/>
        <w:rPr>
          <w:sz w:val="20"/>
          <w:szCs w:val="20"/>
        </w:rPr>
      </w:pPr>
      <w:r w:rsidRPr="00FD3F81">
        <w:rPr>
          <w:sz w:val="20"/>
          <w:szCs w:val="20"/>
        </w:rPr>
        <w:t>ОБ ОПЛАТЕ ТРУДА МУНИЦИПАЛЬНЫХ СЛУЖАЩИХ ОРГАНОВ</w:t>
      </w:r>
    </w:p>
    <w:p w:rsidR="008E1F40" w:rsidRPr="00FD3F81" w:rsidRDefault="008E1F40" w:rsidP="00FD3F81">
      <w:pPr>
        <w:pStyle w:val="ConsPlusTitle"/>
        <w:widowControl/>
        <w:jc w:val="center"/>
        <w:rPr>
          <w:sz w:val="20"/>
          <w:szCs w:val="20"/>
        </w:rPr>
      </w:pPr>
      <w:r w:rsidRPr="00FD3F81">
        <w:rPr>
          <w:sz w:val="20"/>
          <w:szCs w:val="20"/>
        </w:rPr>
        <w:t xml:space="preserve">МЕСТНОГО САМОУПРАВЛЕНИЯ </w:t>
      </w:r>
    </w:p>
    <w:p w:rsidR="008E1F40" w:rsidRPr="00FD3F81" w:rsidRDefault="008E1F40" w:rsidP="00FD3F81">
      <w:pPr>
        <w:pStyle w:val="ConsPlusTitle"/>
        <w:widowControl/>
        <w:jc w:val="center"/>
        <w:rPr>
          <w:sz w:val="20"/>
          <w:szCs w:val="20"/>
        </w:rPr>
      </w:pPr>
      <w:r w:rsidRPr="00FD3F81">
        <w:rPr>
          <w:sz w:val="20"/>
          <w:szCs w:val="20"/>
        </w:rPr>
        <w:t xml:space="preserve">ГРИБАНОВСКОГО МУНИЦИПАЛЬНОГО РАЙОНА  </w:t>
      </w:r>
    </w:p>
    <w:p w:rsidR="008E1F40" w:rsidRPr="00FD3F81" w:rsidRDefault="008E1F40" w:rsidP="00FD3F81">
      <w:pPr>
        <w:pStyle w:val="ConsPlusTitle"/>
        <w:widowControl/>
        <w:jc w:val="center"/>
        <w:rPr>
          <w:sz w:val="20"/>
          <w:szCs w:val="20"/>
        </w:rPr>
      </w:pPr>
      <w:r w:rsidRPr="00FD3F81">
        <w:rPr>
          <w:sz w:val="20"/>
          <w:szCs w:val="20"/>
        </w:rPr>
        <w:t>ВОРОНЕЖСКОЙ ОБЛАСТИ</w:t>
      </w:r>
    </w:p>
    <w:p w:rsidR="008E1F40" w:rsidRPr="00FD3F81" w:rsidRDefault="008E1F40" w:rsidP="00FD3F81">
      <w:pPr>
        <w:pStyle w:val="ConsPlusNormal"/>
        <w:widowControl/>
        <w:ind w:firstLine="0"/>
        <w:jc w:val="center"/>
        <w:rPr>
          <w:rFonts w:ascii="Times New Roman" w:hAnsi="Times New Roman" w:cs="Times New Roman"/>
        </w:rPr>
      </w:pPr>
    </w:p>
    <w:p w:rsidR="008E1F40" w:rsidRPr="00FD3F81" w:rsidRDefault="008E1F40" w:rsidP="00FD3F81">
      <w:pPr>
        <w:pStyle w:val="ConsPlusNormal"/>
        <w:widowControl/>
        <w:ind w:firstLine="0"/>
        <w:jc w:val="center"/>
        <w:outlineLvl w:val="1"/>
        <w:rPr>
          <w:rFonts w:ascii="Times New Roman" w:hAnsi="Times New Roman" w:cs="Times New Roman"/>
        </w:rPr>
      </w:pPr>
      <w:r w:rsidRPr="00FD3F81">
        <w:rPr>
          <w:rFonts w:ascii="Times New Roman" w:hAnsi="Times New Roman" w:cs="Times New Roman"/>
        </w:rPr>
        <w:t>1. Общие положения</w:t>
      </w:r>
    </w:p>
    <w:p w:rsidR="008E1F40" w:rsidRPr="00FD3F81" w:rsidRDefault="008E1F40" w:rsidP="00FD3F81">
      <w:pPr>
        <w:pStyle w:val="ConsPlusTitle"/>
        <w:jc w:val="center"/>
        <w:rPr>
          <w:sz w:val="20"/>
          <w:szCs w:val="20"/>
        </w:rPr>
      </w:pP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1.1. Настоящее Положение определяет размеры и условия оплаты труда муниципальных служащих в  органах местного самоуправления Грибановского муниципального района (далее - муниципальные служащие).</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1.2. Оплата труда муниципального служащего производится в виде денежного содержания,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1.3. В настоящем Положении используются следующие основные понятия:</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должностной оклад -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оклад денежного содержания - сумма должностного оклада и ежемесячной надбавки к должностному окладу за классный чин;</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ежемесячные и иные дополнительные выплаты - надбавки к должностному окладу, устанавливаемые в процентном отношении от должностного оклада или в фиксированном размере.</w:t>
      </w:r>
    </w:p>
    <w:p w:rsidR="008E1F40" w:rsidRPr="00FD3F81" w:rsidRDefault="008E1F40" w:rsidP="00FD3F81">
      <w:pPr>
        <w:widowControl w:val="0"/>
        <w:autoSpaceDE w:val="0"/>
        <w:autoSpaceDN w:val="0"/>
        <w:adjustRightInd w:val="0"/>
        <w:ind w:firstLine="540"/>
        <w:jc w:val="both"/>
        <w:rPr>
          <w:sz w:val="20"/>
          <w:szCs w:val="20"/>
        </w:rPr>
      </w:pPr>
    </w:p>
    <w:p w:rsidR="008E1F40" w:rsidRPr="00FD3F81" w:rsidRDefault="008E1F40" w:rsidP="00FD3F81">
      <w:pPr>
        <w:widowControl w:val="0"/>
        <w:autoSpaceDE w:val="0"/>
        <w:autoSpaceDN w:val="0"/>
        <w:adjustRightInd w:val="0"/>
        <w:jc w:val="center"/>
        <w:outlineLvl w:val="1"/>
        <w:rPr>
          <w:sz w:val="20"/>
          <w:szCs w:val="20"/>
        </w:rPr>
      </w:pPr>
      <w:r w:rsidRPr="00FD3F81">
        <w:rPr>
          <w:sz w:val="20"/>
          <w:szCs w:val="20"/>
        </w:rPr>
        <w:t>2. Оплата труда муниципального служащего</w:t>
      </w:r>
    </w:p>
    <w:p w:rsidR="008E1F40" w:rsidRPr="00FD3F81" w:rsidRDefault="008E1F40" w:rsidP="00FD3F81">
      <w:pPr>
        <w:widowControl w:val="0"/>
        <w:autoSpaceDE w:val="0"/>
        <w:autoSpaceDN w:val="0"/>
        <w:adjustRightInd w:val="0"/>
        <w:jc w:val="center"/>
        <w:rPr>
          <w:sz w:val="20"/>
          <w:szCs w:val="20"/>
        </w:rPr>
      </w:pP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2.1.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2.2. К ежемесячным выплатам относятся:</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ежемесячная надбавка к должностному окладу за выслугу лет на муниципальной службе;</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ежемесячная надбавка к должностному окладу за классный чин;</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ежемесячная надбавка к должностному окладу за особые условия муниципальной службы (сложность, напряженность, специальный режим работы);</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ежемесячная надбавка к должностному окладу гражданам, допущенным к государственной тайне на постоянной основе, устанавливаемая в размерах и порядке, определяемых законодательством;</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ежемесячное денежное поощрение;</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 ежемесячная надбавка к должностному окладу за Почетное звание Российской Федерации;</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правовых актов и их визирование в качестве юриста или исполнителя;</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 ежемесячная  надбавка к должностному окладу за ученую степень.</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2.3. К иным дополнительным выплатам относятся:</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    премии за выполнение особо важных и сложных заданий;</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 единовременная выплата при предоставлении ежегодного оплачиваемого отпуска;</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 материальная помощь.</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2.4. Размеры должностных окладов по должностям муниципальной службы органов местного самоуправления Грибановского муниципального района Воронежской области устанавливаются  решением Совета народных депутатов Грибановского муниципального района Воронежской области.</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2.5. Увеличение (индексация) окладов денежного содержания по должностям муниципальной службы органов местного самоуправления Грибановского муниципального района производится в размерах и в сроки, предусмотренные для государственных гражданских служащих Воронежской области.</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 xml:space="preserve">2.6. В пределах выделенных средств на оплату труда муниципальным служащим могут выплачиваться премии за выполнение особо важных и сложных заданий (по результатам работы) с учетом обеспечения задач и функций органа местного самоуправления, исполнения должностного регламента. </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Премия за выполнение особо важных и сложных заданий имеет единовременный характер, ее размер определяется руководителем органа местного самоуправления.</w:t>
      </w:r>
    </w:p>
    <w:p w:rsidR="008E1F40" w:rsidRPr="00FD3F81" w:rsidRDefault="008E1F40" w:rsidP="00FD3F81">
      <w:pPr>
        <w:autoSpaceDE w:val="0"/>
        <w:autoSpaceDN w:val="0"/>
        <w:adjustRightInd w:val="0"/>
        <w:ind w:firstLine="540"/>
        <w:jc w:val="both"/>
        <w:rPr>
          <w:sz w:val="20"/>
          <w:szCs w:val="20"/>
        </w:rPr>
      </w:pPr>
      <w:r w:rsidRPr="00FD3F81">
        <w:rPr>
          <w:sz w:val="20"/>
          <w:szCs w:val="20"/>
        </w:rPr>
        <w:t>2.7. В зависимости от эффективности и результативности служебной деятельности муниципальных служащих руководитель органа местного самоуправления принимает решение о выплате в пределах фонда оплаты труда органа местного самоуправления Грибановского муниципального района денежного поощрения по итогам работы за квартал в размере до 30 процентов денежного содержания муниципального служащего.</w:t>
      </w:r>
    </w:p>
    <w:p w:rsidR="008E1F40" w:rsidRPr="00FD3F81" w:rsidRDefault="008E1F40" w:rsidP="00FD3F81">
      <w:pPr>
        <w:widowControl w:val="0"/>
        <w:autoSpaceDE w:val="0"/>
        <w:autoSpaceDN w:val="0"/>
        <w:adjustRightInd w:val="0"/>
        <w:jc w:val="center"/>
        <w:rPr>
          <w:b/>
          <w:sz w:val="20"/>
          <w:szCs w:val="20"/>
        </w:rPr>
      </w:pPr>
    </w:p>
    <w:p w:rsidR="008E1F40" w:rsidRPr="00FD3F81" w:rsidRDefault="008E1F40" w:rsidP="00FD3F81">
      <w:pPr>
        <w:widowControl w:val="0"/>
        <w:autoSpaceDE w:val="0"/>
        <w:autoSpaceDN w:val="0"/>
        <w:adjustRightInd w:val="0"/>
        <w:jc w:val="center"/>
        <w:outlineLvl w:val="1"/>
        <w:rPr>
          <w:sz w:val="20"/>
          <w:szCs w:val="20"/>
        </w:rPr>
      </w:pPr>
      <w:r w:rsidRPr="00FD3F81">
        <w:rPr>
          <w:sz w:val="20"/>
          <w:szCs w:val="20"/>
        </w:rPr>
        <w:t>3. Ежемесячные выплаты</w:t>
      </w:r>
    </w:p>
    <w:p w:rsidR="008E1F40" w:rsidRPr="00FD3F81" w:rsidRDefault="008E1F40" w:rsidP="00FD3F81">
      <w:pPr>
        <w:widowControl w:val="0"/>
        <w:autoSpaceDE w:val="0"/>
        <w:autoSpaceDN w:val="0"/>
        <w:adjustRightInd w:val="0"/>
        <w:jc w:val="center"/>
        <w:rPr>
          <w:sz w:val="20"/>
          <w:szCs w:val="20"/>
        </w:rPr>
      </w:pPr>
    </w:p>
    <w:p w:rsidR="008E1F40" w:rsidRPr="00FD3F81" w:rsidRDefault="008E1F40" w:rsidP="00FD3F81">
      <w:pPr>
        <w:widowControl w:val="0"/>
        <w:autoSpaceDE w:val="0"/>
        <w:autoSpaceDN w:val="0"/>
        <w:adjustRightInd w:val="0"/>
        <w:ind w:firstLine="708"/>
        <w:jc w:val="both"/>
        <w:outlineLvl w:val="2"/>
        <w:rPr>
          <w:sz w:val="20"/>
          <w:szCs w:val="20"/>
        </w:rPr>
      </w:pPr>
      <w:r w:rsidRPr="00FD3F81">
        <w:rPr>
          <w:sz w:val="20"/>
          <w:szCs w:val="20"/>
        </w:rPr>
        <w:t>3.1. Ежемесячная надбавка к должностному окладу за выслугу лет</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3.1.1. Ежемесячная надбавка к должностному окладу за выслугу лет на муниципальной службе устанавливается в следующих размерах от должностного оклада:</w:t>
      </w:r>
    </w:p>
    <w:p w:rsidR="008E1F40" w:rsidRPr="00FD3F81" w:rsidRDefault="008E1F40" w:rsidP="00FD3F81">
      <w:pPr>
        <w:widowControl w:val="0"/>
        <w:autoSpaceDE w:val="0"/>
        <w:autoSpaceDN w:val="0"/>
        <w:adjustRightInd w:val="0"/>
        <w:jc w:val="both"/>
        <w:rPr>
          <w:sz w:val="20"/>
          <w:szCs w:val="20"/>
        </w:rPr>
      </w:pPr>
    </w:p>
    <w:p w:rsidR="008E1F40" w:rsidRPr="00FD3F81" w:rsidRDefault="008E1F40" w:rsidP="00FD3F81">
      <w:pPr>
        <w:pStyle w:val="ConsPlusCell"/>
        <w:rPr>
          <w:rFonts w:ascii="Times New Roman" w:hAnsi="Times New Roman" w:cs="Times New Roman"/>
        </w:rPr>
      </w:pPr>
      <w:r w:rsidRPr="00FD3F81">
        <w:rPr>
          <w:rFonts w:ascii="Times New Roman" w:hAnsi="Times New Roman" w:cs="Times New Roman"/>
        </w:rPr>
        <w:t>при стаже муниципальной службы                   в процентах</w:t>
      </w:r>
    </w:p>
    <w:p w:rsidR="008E1F40" w:rsidRPr="00FD3F81" w:rsidRDefault="008E1F40" w:rsidP="00FD3F81">
      <w:pPr>
        <w:pStyle w:val="ConsPlusCell"/>
        <w:rPr>
          <w:rFonts w:ascii="Times New Roman" w:hAnsi="Times New Roman" w:cs="Times New Roman"/>
        </w:rPr>
      </w:pPr>
      <w:r w:rsidRPr="00FD3F81">
        <w:rPr>
          <w:rFonts w:ascii="Times New Roman" w:hAnsi="Times New Roman" w:cs="Times New Roman"/>
        </w:rPr>
        <w:t xml:space="preserve">от 1 года до 5 лет                                    </w:t>
      </w:r>
      <w:r w:rsidRPr="00FD3F81">
        <w:rPr>
          <w:rFonts w:ascii="Times New Roman" w:hAnsi="Times New Roman" w:cs="Times New Roman"/>
        </w:rPr>
        <w:tab/>
      </w:r>
      <w:r w:rsidRPr="00FD3F81">
        <w:rPr>
          <w:rFonts w:ascii="Times New Roman" w:hAnsi="Times New Roman" w:cs="Times New Roman"/>
        </w:rPr>
        <w:tab/>
        <w:t>10</w:t>
      </w:r>
    </w:p>
    <w:p w:rsidR="008E1F40" w:rsidRPr="00FD3F81" w:rsidRDefault="008E1F40" w:rsidP="00FD3F81">
      <w:pPr>
        <w:pStyle w:val="ConsPlusCell"/>
        <w:rPr>
          <w:rFonts w:ascii="Times New Roman" w:hAnsi="Times New Roman" w:cs="Times New Roman"/>
        </w:rPr>
      </w:pPr>
      <w:r w:rsidRPr="00FD3F81">
        <w:rPr>
          <w:rFonts w:ascii="Times New Roman" w:hAnsi="Times New Roman" w:cs="Times New Roman"/>
        </w:rPr>
        <w:t xml:space="preserve">от 5 до 10 лет                                          </w:t>
      </w:r>
      <w:r w:rsidRPr="00FD3F81">
        <w:rPr>
          <w:rFonts w:ascii="Times New Roman" w:hAnsi="Times New Roman" w:cs="Times New Roman"/>
        </w:rPr>
        <w:tab/>
      </w:r>
      <w:r w:rsidRPr="00FD3F81">
        <w:rPr>
          <w:rFonts w:ascii="Times New Roman" w:hAnsi="Times New Roman" w:cs="Times New Roman"/>
        </w:rPr>
        <w:tab/>
        <w:t>15</w:t>
      </w:r>
    </w:p>
    <w:p w:rsidR="008E1F40" w:rsidRPr="00FD3F81" w:rsidRDefault="008E1F40" w:rsidP="00FD3F81">
      <w:pPr>
        <w:pStyle w:val="ConsPlusCell"/>
        <w:rPr>
          <w:rFonts w:ascii="Times New Roman" w:hAnsi="Times New Roman" w:cs="Times New Roman"/>
        </w:rPr>
      </w:pPr>
      <w:r w:rsidRPr="00FD3F81">
        <w:rPr>
          <w:rFonts w:ascii="Times New Roman" w:hAnsi="Times New Roman" w:cs="Times New Roman"/>
        </w:rPr>
        <w:t xml:space="preserve">от 10 до 15 лет                                        </w:t>
      </w:r>
      <w:r w:rsidRPr="00FD3F81">
        <w:rPr>
          <w:rFonts w:ascii="Times New Roman" w:hAnsi="Times New Roman" w:cs="Times New Roman"/>
        </w:rPr>
        <w:tab/>
      </w:r>
      <w:r w:rsidRPr="00FD3F81">
        <w:rPr>
          <w:rFonts w:ascii="Times New Roman" w:hAnsi="Times New Roman" w:cs="Times New Roman"/>
        </w:rPr>
        <w:tab/>
        <w:t>20</w:t>
      </w:r>
    </w:p>
    <w:p w:rsidR="008E1F40" w:rsidRPr="00FD3F81" w:rsidRDefault="008E1F40" w:rsidP="00FD3F81">
      <w:pPr>
        <w:pStyle w:val="ConsPlusCell"/>
        <w:rPr>
          <w:rFonts w:ascii="Times New Roman" w:hAnsi="Times New Roman" w:cs="Times New Roman"/>
        </w:rPr>
      </w:pPr>
      <w:r w:rsidRPr="00FD3F81">
        <w:rPr>
          <w:rFonts w:ascii="Times New Roman" w:hAnsi="Times New Roman" w:cs="Times New Roman"/>
        </w:rPr>
        <w:t xml:space="preserve">свыше 15 лет                                           </w:t>
      </w:r>
      <w:r w:rsidRPr="00FD3F81">
        <w:rPr>
          <w:rFonts w:ascii="Times New Roman" w:hAnsi="Times New Roman" w:cs="Times New Roman"/>
        </w:rPr>
        <w:tab/>
      </w:r>
      <w:r w:rsidRPr="00FD3F81">
        <w:rPr>
          <w:rFonts w:ascii="Times New Roman" w:hAnsi="Times New Roman" w:cs="Times New Roman"/>
        </w:rPr>
        <w:tab/>
        <w:t>30</w:t>
      </w:r>
    </w:p>
    <w:p w:rsidR="008E1F40" w:rsidRPr="00FD3F81" w:rsidRDefault="008E1F40" w:rsidP="00FD3F81">
      <w:pPr>
        <w:widowControl w:val="0"/>
        <w:autoSpaceDE w:val="0"/>
        <w:autoSpaceDN w:val="0"/>
        <w:adjustRightInd w:val="0"/>
        <w:ind w:firstLine="540"/>
        <w:jc w:val="both"/>
        <w:rPr>
          <w:sz w:val="20"/>
          <w:szCs w:val="20"/>
        </w:rPr>
      </w:pP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3.1.2. Стаж работы, дающий право на получение ежемесячной надбавки за выслугу лет, определяется  в соответствии с порядком исчисления стажа муниципальной службы, установленным решением Совета народных депутатов Грибановского муниципального района.</w:t>
      </w:r>
    </w:p>
    <w:p w:rsidR="008E1F40" w:rsidRPr="00FD3F81" w:rsidRDefault="008E1F40" w:rsidP="00FD3F81">
      <w:pPr>
        <w:widowControl w:val="0"/>
        <w:autoSpaceDE w:val="0"/>
        <w:autoSpaceDN w:val="0"/>
        <w:adjustRightInd w:val="0"/>
        <w:ind w:firstLine="708"/>
        <w:jc w:val="both"/>
        <w:outlineLvl w:val="2"/>
        <w:rPr>
          <w:sz w:val="20"/>
          <w:szCs w:val="20"/>
        </w:rPr>
      </w:pPr>
      <w:r w:rsidRPr="00FD3F81">
        <w:rPr>
          <w:sz w:val="20"/>
          <w:szCs w:val="20"/>
        </w:rPr>
        <w:t>3.2. Ежемесячная надбавка к должностному окладу за классный чин:</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3.2.1. Ежемесячная надбавка к должностному окладу за классный чин устанавливается в следующих размерах:</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действительного муниципального советника муниципальной службы 1-го класса – 2 936 рублей;</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действительного муниципального советника муниципальной службы 2-го класса – 2 777 рублей;</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действительного муниципального советника муниципальной службы 3-го класса – 2 618 рублей;</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главного муниципального советника муниципальной службы 1-го класса – 2 381 рублей;</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главного муниципального советника муниципальной службы 2-го класса – 2 221 рублей;</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главного муниципального советника муниципальной службы 3-го класса -   2 064 рублей;</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советника муниципальной службы 1-го класса -  1 825 рублей;</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советника муниципальной службы 2-го класса -  1 667 рублей;</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советника муниципальной службы 3-го класса -  1 508 рублей;</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референта муниципальной службы 1-го класса -  1 429 рублей;</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референта муниципальной службы 2-го класса -  1 192 рублей;</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референта муниципальной службы 3-го класса – 1 111  рублей;</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секретаря муниципальной службы 1-го класса - 953 рублей;</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секретаря муниципальной службы 2-го класса -  874 рублей;</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секретаря муниципальной службы 3-го класса -  716 рублей.</w:t>
      </w:r>
    </w:p>
    <w:p w:rsidR="008E1F40" w:rsidRPr="00FD3F81" w:rsidRDefault="008E1F40" w:rsidP="00FD3F81">
      <w:pPr>
        <w:widowControl w:val="0"/>
        <w:autoSpaceDE w:val="0"/>
        <w:autoSpaceDN w:val="0"/>
        <w:adjustRightInd w:val="0"/>
        <w:ind w:firstLine="708"/>
        <w:jc w:val="both"/>
        <w:outlineLvl w:val="2"/>
        <w:rPr>
          <w:sz w:val="20"/>
          <w:szCs w:val="20"/>
        </w:rPr>
      </w:pPr>
      <w:r w:rsidRPr="00FD3F81">
        <w:rPr>
          <w:sz w:val="20"/>
          <w:szCs w:val="20"/>
        </w:rPr>
        <w:t>3.3. Ежемесячная надбавка к должностному окладу за особые условия муниципальной службы</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3.3.1. Ежемесячная надбавка к должностному окладу за особые условия муниципальной службы (сложность, напряженность, специальный режим работы) устанавливается в размере до 200 процентов должностного оклада, в том числе по:</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высшим должностям муниципальной службы - от 150 до 200 процентов должностного оклада;</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главным должностям муниципальной службы - от 120 до 150 процентов должностного оклада;</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ведущим должностям муниципальной службы - от 90 до 120 процентов должностного оклада;</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старшим должностям муниципальной службы - от 60 до 90 процентов должностного оклада;</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младшим должностям муниципальной службы - до 60 процентов должностного оклада.</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3.3.2. 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органа местного самоуправления района с обязательным учетом профессиональной подготовки, опыта работы по специальности и замещаемой муниципальной должности, объема и сложности выполняемой работы.</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Руководитель вправе решать вопрос об изменении (уменьшении или увеличении) размера установленной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 установленном действующим законодательством.</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3.3.3.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обладание опытом управленческой деятельности и навыками к принятию управленческих решений;</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выполнение работы, непосредственно связанной с подготовкой проектов нормативных правовых актов органов местного самоуправления Грибановского муниципального района;</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участие в работе комиссий совещательного и консультативного характера, созданных нормативными правовыми актами органов местного самоуправления Грибановского муниципального района;</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 установление особого режима работы.</w:t>
      </w:r>
    </w:p>
    <w:p w:rsidR="008E1F40" w:rsidRPr="00FD3F81" w:rsidRDefault="008E1F40" w:rsidP="00FD3F81">
      <w:pPr>
        <w:widowControl w:val="0"/>
        <w:autoSpaceDE w:val="0"/>
        <w:autoSpaceDN w:val="0"/>
        <w:adjustRightInd w:val="0"/>
        <w:ind w:firstLine="708"/>
        <w:jc w:val="both"/>
        <w:outlineLvl w:val="2"/>
        <w:rPr>
          <w:sz w:val="20"/>
          <w:szCs w:val="20"/>
        </w:rPr>
      </w:pPr>
      <w:r w:rsidRPr="00FD3F81">
        <w:rPr>
          <w:sz w:val="20"/>
          <w:szCs w:val="20"/>
        </w:rPr>
        <w:t>3.4. Ежемесячная надбавка к должностному окладу муниципальным служащим, допущенным к государственной тайне.</w:t>
      </w:r>
    </w:p>
    <w:p w:rsidR="008E1F40" w:rsidRPr="00FD3F81" w:rsidRDefault="008E1F40" w:rsidP="00FD3F81">
      <w:pPr>
        <w:widowControl w:val="0"/>
        <w:autoSpaceDE w:val="0"/>
        <w:autoSpaceDN w:val="0"/>
        <w:adjustRightInd w:val="0"/>
        <w:ind w:firstLine="708"/>
        <w:jc w:val="both"/>
        <w:rPr>
          <w:sz w:val="20"/>
          <w:szCs w:val="20"/>
        </w:rPr>
      </w:pPr>
      <w:r w:rsidRPr="00FD3F81">
        <w:rPr>
          <w:sz w:val="20"/>
          <w:szCs w:val="20"/>
        </w:rPr>
        <w:t>Ежемесячная надбавка к должностному окладу муниципальным служащим, допущенным к государственной тайне на постоянной основе, устанавливается правовым актом органа местного самоуправления Грибановского муниципального района в процентах от должностного оклада в размерах и порядке, определяемых законодательством.</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3.5. Ежемесячная надбавка за проведение правовой экспертизы правовых актов и проектов правовых актов, подготовки и редактирования проектов правовых актов и их визирование в качестве юриста или исполнителя.</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Данная надбавка выплачивается муниципальным служащим, имеющим высшее юридическое образование, в основные обязанности которых входит проведение экспертизы правовых актов и (или) их проектов, а также визирование их в качестве юриста или исполнителя в размере до 20 процентов должностного оклада.</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3.6. Ежемесячная надбавка к должностному окладу за Почетное звание Российской Федерации выплачивается муниципальным служащим в размере 15 процентов должностного оклада.</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Выплата надбавки за Почетное звание Российской Федерации производится со дня назначения на должность муниципальной службы (при наличии Почетного звания Российской Федерации) или с первого числа месяца следующего за датой его присуждения.</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 xml:space="preserve">Муниципальным служащим, имеющим несколько Почетных званий Российской Федерации, надбавки выплачиваются за одно звание.  </w:t>
      </w:r>
    </w:p>
    <w:p w:rsidR="008E1F40" w:rsidRPr="00FD3F81" w:rsidRDefault="008E1F40" w:rsidP="00FD3F81">
      <w:pPr>
        <w:autoSpaceDE w:val="0"/>
        <w:autoSpaceDN w:val="0"/>
        <w:adjustRightInd w:val="0"/>
        <w:ind w:firstLine="708"/>
        <w:jc w:val="both"/>
        <w:rPr>
          <w:sz w:val="20"/>
          <w:szCs w:val="20"/>
        </w:rPr>
      </w:pPr>
      <w:r w:rsidRPr="00FD3F81">
        <w:rPr>
          <w:sz w:val="20"/>
          <w:szCs w:val="20"/>
        </w:rPr>
        <w:t xml:space="preserve">3.7.Ежемесячная  надбавка к должностному окладу за ученую степень устанавливается правовым актом руководителя органа местного самоуправления в следующих размерах: </w:t>
      </w:r>
    </w:p>
    <w:p w:rsidR="008E1F40" w:rsidRPr="00FD3F81" w:rsidRDefault="008E1F40" w:rsidP="00FD3F81">
      <w:pPr>
        <w:autoSpaceDE w:val="0"/>
        <w:autoSpaceDN w:val="0"/>
        <w:adjustRightInd w:val="0"/>
        <w:ind w:firstLine="708"/>
        <w:jc w:val="both"/>
        <w:rPr>
          <w:sz w:val="20"/>
          <w:szCs w:val="20"/>
        </w:rPr>
      </w:pPr>
      <w:r w:rsidRPr="00FD3F81">
        <w:rPr>
          <w:sz w:val="20"/>
          <w:szCs w:val="20"/>
        </w:rPr>
        <w:t>- кандидату наук - в размере 10 процентов должностного оклада;</w:t>
      </w:r>
    </w:p>
    <w:p w:rsidR="008E1F40" w:rsidRPr="00FD3F81" w:rsidRDefault="008E1F40" w:rsidP="00FD3F81">
      <w:pPr>
        <w:autoSpaceDE w:val="0"/>
        <w:autoSpaceDN w:val="0"/>
        <w:adjustRightInd w:val="0"/>
        <w:ind w:firstLine="708"/>
        <w:jc w:val="both"/>
        <w:rPr>
          <w:sz w:val="20"/>
          <w:szCs w:val="20"/>
        </w:rPr>
      </w:pPr>
      <w:r w:rsidRPr="00FD3F81">
        <w:rPr>
          <w:sz w:val="20"/>
          <w:szCs w:val="20"/>
        </w:rPr>
        <w:t>- доктору наук - в размере 15 процентов должностного оклада.</w:t>
      </w:r>
    </w:p>
    <w:p w:rsidR="008E1F40" w:rsidRPr="00FD3F81" w:rsidRDefault="008E1F40" w:rsidP="00FD3F81">
      <w:pPr>
        <w:autoSpaceDE w:val="0"/>
        <w:autoSpaceDN w:val="0"/>
        <w:adjustRightInd w:val="0"/>
        <w:ind w:firstLine="708"/>
        <w:jc w:val="both"/>
        <w:rPr>
          <w:sz w:val="20"/>
          <w:szCs w:val="20"/>
        </w:rPr>
      </w:pPr>
      <w:r w:rsidRPr="00FD3F81">
        <w:rPr>
          <w:sz w:val="20"/>
          <w:szCs w:val="20"/>
        </w:rPr>
        <w:t xml:space="preserve">Выплата надбавки за ученую степень производится со дня назначения на должность муниципальной службы или с первого числа месяца, следующего за датой ее присуждения. </w:t>
      </w:r>
    </w:p>
    <w:p w:rsidR="008E1F40" w:rsidRPr="00FD3F81" w:rsidRDefault="008E1F40" w:rsidP="00FD3F81">
      <w:pPr>
        <w:pStyle w:val="ConsPlusNormal"/>
        <w:widowControl/>
        <w:ind w:firstLine="0"/>
        <w:jc w:val="center"/>
        <w:outlineLvl w:val="1"/>
        <w:rPr>
          <w:rFonts w:ascii="Times New Roman" w:hAnsi="Times New Roman" w:cs="Times New Roman"/>
        </w:rPr>
      </w:pPr>
    </w:p>
    <w:p w:rsidR="008E1F40" w:rsidRPr="00FD3F81" w:rsidRDefault="008E1F40" w:rsidP="00FD3F81">
      <w:pPr>
        <w:pStyle w:val="ConsPlusNormal"/>
        <w:widowControl/>
        <w:ind w:firstLine="0"/>
        <w:jc w:val="center"/>
        <w:outlineLvl w:val="1"/>
        <w:rPr>
          <w:rFonts w:ascii="Times New Roman" w:hAnsi="Times New Roman" w:cs="Times New Roman"/>
        </w:rPr>
      </w:pPr>
      <w:r w:rsidRPr="00FD3F81">
        <w:rPr>
          <w:rFonts w:ascii="Times New Roman" w:hAnsi="Times New Roman" w:cs="Times New Roman"/>
        </w:rPr>
        <w:t>4. Ежемесячное денежное поощрение</w:t>
      </w:r>
    </w:p>
    <w:p w:rsidR="008E1F40" w:rsidRPr="00FD3F81" w:rsidRDefault="008E1F40" w:rsidP="00FD3F81">
      <w:pPr>
        <w:pStyle w:val="ConsPlusNormal"/>
        <w:widowControl/>
        <w:ind w:firstLine="0"/>
        <w:jc w:val="center"/>
        <w:rPr>
          <w:rFonts w:ascii="Times New Roman" w:hAnsi="Times New Roman" w:cs="Times New Roman"/>
        </w:rPr>
      </w:pP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4.1. Ежемесячное денежное поощрение устанавливается муниципальным служащим в зависимости от замещаемой должности муниципальной службы.</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Конкретные размеры ежемесячного денежного поощрения устанавливаются дифференцированно по должностям муниципальной службы:</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высшие должности муниципальной службы Грибановского муниципального района - в размере от 2  до 13,5 должностных окладов;</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главные должности муниципальной службы Грибановского муниципального района - в размере 2 до 13,5 должностных окладов;</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ведущие должности муниципальной службы Грибановского муниципального района - в размере от 1,5 до 3,5 должностных окладов;</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старшие должности муниципальной службы Грибановского муниципального района - в размере  от 1 до 2,5 должностных окладов;</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младшие должности муниципальной службы Грибановского муниципального района - в размере  от 1 до   2,5 должностных окладов.</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4.2. За нарушение трудовой дисциплины, неисполнение или ненадлежащее исполнение должностных обязанностей, низкую результативность и эффективность профессиональной служебной деятельности, несвоевременное выполнение поручений и заданий, а также неквалифицированную подготовку документов (писем) представитель нанимателя вправе снизить размер денежного поощрения по итогам работы за месяц или лишить его полностью.</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Снижение размера денежного поощрения по итогам работы за месяц или лишение муниципального служащего денежного поощрения по итогам работы за месяц производится на основании соответствующих документов, подтверждающих факт неисполнения или ненадлежащего исполнения должностных обязанностей, и письменного представления непосредственного руководителя муниципального служащего.</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4.3. Муниципальный служащий предупреждается в соответствии с действующим законодательством о снижении размера денежного поощрения по итогам работы за месяц или лишении денежного поощрения по итогам работы за месяц.</w:t>
      </w:r>
    </w:p>
    <w:p w:rsidR="008E1F40" w:rsidRPr="00FD3F81" w:rsidRDefault="008E1F40" w:rsidP="00FD3F81">
      <w:pPr>
        <w:ind w:firstLine="708"/>
        <w:jc w:val="both"/>
        <w:rPr>
          <w:sz w:val="20"/>
          <w:szCs w:val="20"/>
        </w:rPr>
      </w:pPr>
      <w:r w:rsidRPr="00FD3F81">
        <w:rPr>
          <w:sz w:val="20"/>
          <w:szCs w:val="20"/>
        </w:rPr>
        <w:t xml:space="preserve">4.4. Ежемесячное денежное поощрение выплачивается за фактически отработанное время в расчетном периоде. </w:t>
      </w:r>
    </w:p>
    <w:p w:rsidR="008E1F40" w:rsidRPr="00FD3F81" w:rsidRDefault="008E1F40" w:rsidP="00FD3F81">
      <w:pPr>
        <w:ind w:firstLine="708"/>
        <w:jc w:val="both"/>
        <w:rPr>
          <w:sz w:val="20"/>
          <w:szCs w:val="20"/>
        </w:rPr>
      </w:pPr>
      <w:r w:rsidRPr="00FD3F81">
        <w:rPr>
          <w:sz w:val="20"/>
          <w:szCs w:val="20"/>
        </w:rPr>
        <w:t xml:space="preserve">Время нахождения в очередном основном отпуске, дополнительных отпусках, время обучения работника, направленного на переподготовку или повышение квалификации, время отстранения от замещаемой должности при урегулировании конфликта интересов включается в расчетный период для выплаты ежемесячного денежного поощрения. </w:t>
      </w:r>
    </w:p>
    <w:p w:rsidR="008E1F40" w:rsidRPr="00FD3F81" w:rsidRDefault="008E1F40" w:rsidP="00FD3F81">
      <w:pPr>
        <w:pStyle w:val="ConsPlusNormal"/>
        <w:widowControl/>
        <w:ind w:firstLine="540"/>
        <w:jc w:val="both"/>
        <w:rPr>
          <w:rFonts w:ascii="Times New Roman" w:hAnsi="Times New Roman" w:cs="Times New Roman"/>
        </w:rPr>
      </w:pPr>
    </w:p>
    <w:p w:rsidR="008E1F40" w:rsidRPr="00FD3F81" w:rsidRDefault="008E1F40" w:rsidP="00FD3F81">
      <w:pPr>
        <w:pStyle w:val="ConsPlusNormal"/>
        <w:widowControl/>
        <w:ind w:firstLine="0"/>
        <w:jc w:val="center"/>
        <w:outlineLvl w:val="1"/>
        <w:rPr>
          <w:rFonts w:ascii="Times New Roman" w:hAnsi="Times New Roman" w:cs="Times New Roman"/>
        </w:rPr>
      </w:pPr>
      <w:r w:rsidRPr="00FD3F81">
        <w:rPr>
          <w:rFonts w:ascii="Times New Roman" w:hAnsi="Times New Roman" w:cs="Times New Roman"/>
        </w:rPr>
        <w:t>5. Единовременная выплата при предоставлении</w:t>
      </w:r>
    </w:p>
    <w:p w:rsidR="008E1F40" w:rsidRPr="00FD3F81" w:rsidRDefault="008E1F40" w:rsidP="00FD3F81">
      <w:pPr>
        <w:pStyle w:val="ConsPlusNormal"/>
        <w:widowControl/>
        <w:ind w:firstLine="0"/>
        <w:jc w:val="center"/>
        <w:rPr>
          <w:rFonts w:ascii="Times New Roman" w:hAnsi="Times New Roman" w:cs="Times New Roman"/>
        </w:rPr>
      </w:pPr>
      <w:r w:rsidRPr="00FD3F81">
        <w:rPr>
          <w:rFonts w:ascii="Times New Roman" w:hAnsi="Times New Roman" w:cs="Times New Roman"/>
        </w:rPr>
        <w:t>ежегодного оплачиваемого отпуска и материальная помощь</w:t>
      </w:r>
    </w:p>
    <w:p w:rsidR="008E1F40" w:rsidRPr="00FD3F81" w:rsidRDefault="008E1F40" w:rsidP="00FD3F81">
      <w:pPr>
        <w:pStyle w:val="ConsPlusNormal"/>
        <w:widowControl/>
        <w:ind w:firstLine="0"/>
        <w:jc w:val="center"/>
        <w:rPr>
          <w:rFonts w:ascii="Times New Roman" w:hAnsi="Times New Roman" w:cs="Times New Roman"/>
        </w:rPr>
      </w:pP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5.1.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5.2. Единовременная выплата и материальная помощь выплачиваются, как правило, к очередному отпуску или по желанию муниципального служащего и решению представителя нанимателя в иные сроки текущего года.</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5.3. Лица, не отработавшие полного календарного года, имеют право на указанные выплаты в размере пропорционально отработанному в этом году времени.</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5.4.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1/12 годового их размера за каждый полный месяц муниципальной службы.</w:t>
      </w:r>
    </w:p>
    <w:p w:rsidR="008E1F40" w:rsidRPr="00FD3F81" w:rsidRDefault="008E1F40" w:rsidP="00FD3F81">
      <w:pPr>
        <w:pStyle w:val="ConsPlusNormal"/>
        <w:widowControl/>
        <w:ind w:firstLine="708"/>
        <w:jc w:val="both"/>
        <w:rPr>
          <w:rFonts w:ascii="Times New Roman" w:hAnsi="Times New Roman" w:cs="Times New Roman"/>
        </w:rPr>
      </w:pPr>
      <w:r w:rsidRPr="00FD3F81">
        <w:rPr>
          <w:rFonts w:ascii="Times New Roman" w:hAnsi="Times New Roman" w:cs="Times New Roman"/>
        </w:rPr>
        <w:t>5.5. За счет экономии по фонду оплаты труда, внебюджетных источников муниципальному служащему может быть оказана дополнительная материальная помощь в связи с юбилейными датами и в иных особых случаях (рождение ребенка, несчастный случай, смерть родителей или членов семьи, стихийные бедствия, длительная (более одного месяца) болезнь и другие случаи) в размере одного оклада месячного денежного содержания. Дополнительная материальная помощь не включается в денежное содержание муниципального служащего. Выплата дополнительной материальной помощи производится в соответствии с правовым актом органа местного самоуправления.</w:t>
      </w:r>
    </w:p>
    <w:p w:rsidR="008E1F40" w:rsidRPr="00FD3F81" w:rsidRDefault="008E1F40" w:rsidP="00FD3F81">
      <w:pPr>
        <w:rPr>
          <w:sz w:val="20"/>
          <w:szCs w:val="20"/>
        </w:rPr>
      </w:pPr>
    </w:p>
    <w:p w:rsidR="008E1F40" w:rsidRPr="00FD3F81" w:rsidRDefault="008E1F40" w:rsidP="00FD3F81">
      <w:pPr>
        <w:autoSpaceDE w:val="0"/>
        <w:autoSpaceDN w:val="0"/>
        <w:adjustRightInd w:val="0"/>
        <w:jc w:val="center"/>
        <w:outlineLvl w:val="0"/>
        <w:rPr>
          <w:sz w:val="20"/>
          <w:szCs w:val="20"/>
        </w:rPr>
      </w:pPr>
      <w:r w:rsidRPr="00FD3F81">
        <w:rPr>
          <w:sz w:val="20"/>
          <w:szCs w:val="20"/>
        </w:rPr>
        <w:t>6. Формирование фонда оплаты труда муниципальных служащих</w:t>
      </w:r>
    </w:p>
    <w:p w:rsidR="008E1F40" w:rsidRPr="00FD3F81" w:rsidRDefault="008E1F40" w:rsidP="00FD3F81">
      <w:pPr>
        <w:autoSpaceDE w:val="0"/>
        <w:autoSpaceDN w:val="0"/>
        <w:adjustRightInd w:val="0"/>
        <w:jc w:val="center"/>
        <w:rPr>
          <w:sz w:val="20"/>
          <w:szCs w:val="20"/>
        </w:rPr>
      </w:pPr>
    </w:p>
    <w:p w:rsidR="008E1F40" w:rsidRPr="00FD3F81" w:rsidRDefault="008E1F40" w:rsidP="00FD3F81">
      <w:pPr>
        <w:autoSpaceDE w:val="0"/>
        <w:autoSpaceDN w:val="0"/>
        <w:adjustRightInd w:val="0"/>
        <w:ind w:firstLine="708"/>
        <w:jc w:val="both"/>
        <w:rPr>
          <w:sz w:val="20"/>
          <w:szCs w:val="20"/>
        </w:rPr>
      </w:pPr>
      <w:bookmarkStart w:id="0" w:name="Par2"/>
      <w:bookmarkStart w:id="1" w:name="Par0"/>
      <w:bookmarkEnd w:id="0"/>
      <w:bookmarkEnd w:id="1"/>
      <w:r w:rsidRPr="00FD3F81">
        <w:rPr>
          <w:sz w:val="20"/>
          <w:szCs w:val="20"/>
        </w:rPr>
        <w:t>6.1.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E1F40" w:rsidRPr="00FD3F81" w:rsidRDefault="008E1F40" w:rsidP="00FD3F81">
      <w:pPr>
        <w:autoSpaceDE w:val="0"/>
        <w:autoSpaceDN w:val="0"/>
        <w:adjustRightInd w:val="0"/>
        <w:ind w:firstLine="708"/>
        <w:jc w:val="both"/>
        <w:rPr>
          <w:sz w:val="20"/>
          <w:szCs w:val="20"/>
        </w:rPr>
      </w:pPr>
      <w:r w:rsidRPr="00FD3F81">
        <w:rPr>
          <w:sz w:val="20"/>
          <w:szCs w:val="20"/>
        </w:rPr>
        <w:t>- оклада за классный чин - в размере четырех должностных окладов;</w:t>
      </w:r>
    </w:p>
    <w:p w:rsidR="008E1F40" w:rsidRPr="00FD3F81" w:rsidRDefault="008E1F40" w:rsidP="00FD3F81">
      <w:pPr>
        <w:autoSpaceDE w:val="0"/>
        <w:autoSpaceDN w:val="0"/>
        <w:adjustRightInd w:val="0"/>
        <w:ind w:firstLine="708"/>
        <w:jc w:val="both"/>
        <w:rPr>
          <w:sz w:val="20"/>
          <w:szCs w:val="20"/>
        </w:rPr>
      </w:pPr>
      <w:r w:rsidRPr="00FD3F81">
        <w:rPr>
          <w:sz w:val="20"/>
          <w:szCs w:val="20"/>
        </w:rPr>
        <w:t>- ежемесячной надбавки к должностному окладу за выслугу лет на муниципальной службе - в размере трех должностных окладов;</w:t>
      </w:r>
    </w:p>
    <w:p w:rsidR="008E1F40" w:rsidRPr="00FD3F81" w:rsidRDefault="008E1F40" w:rsidP="00FD3F81">
      <w:pPr>
        <w:autoSpaceDE w:val="0"/>
        <w:autoSpaceDN w:val="0"/>
        <w:adjustRightInd w:val="0"/>
        <w:ind w:firstLine="708"/>
        <w:jc w:val="both"/>
        <w:rPr>
          <w:sz w:val="20"/>
          <w:szCs w:val="20"/>
        </w:rPr>
      </w:pPr>
      <w:r w:rsidRPr="00FD3F81">
        <w:rPr>
          <w:sz w:val="20"/>
          <w:szCs w:val="20"/>
        </w:rPr>
        <w:t>- ежемесячной надбавки к должностному окладу за особые условия муниципальной службы - в размере четырнадцати должностных окладов;</w:t>
      </w:r>
    </w:p>
    <w:p w:rsidR="008E1F40" w:rsidRPr="00FD3F81" w:rsidRDefault="008E1F40" w:rsidP="00FD3F81">
      <w:pPr>
        <w:autoSpaceDE w:val="0"/>
        <w:autoSpaceDN w:val="0"/>
        <w:adjustRightInd w:val="0"/>
        <w:ind w:firstLine="708"/>
        <w:jc w:val="both"/>
        <w:rPr>
          <w:sz w:val="20"/>
          <w:szCs w:val="20"/>
        </w:rPr>
      </w:pPr>
      <w:r w:rsidRPr="00FD3F81">
        <w:rPr>
          <w:sz w:val="20"/>
          <w:szCs w:val="20"/>
        </w:rPr>
        <w:t>-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8E1F40" w:rsidRPr="00FD3F81" w:rsidRDefault="008E1F40" w:rsidP="00FD3F81">
      <w:pPr>
        <w:autoSpaceDE w:val="0"/>
        <w:autoSpaceDN w:val="0"/>
        <w:adjustRightInd w:val="0"/>
        <w:ind w:firstLine="708"/>
        <w:jc w:val="both"/>
        <w:rPr>
          <w:sz w:val="20"/>
          <w:szCs w:val="20"/>
        </w:rPr>
      </w:pPr>
      <w:r w:rsidRPr="00FD3F81">
        <w:rPr>
          <w:sz w:val="20"/>
          <w:szCs w:val="20"/>
        </w:rPr>
        <w:t>- премий за выполнение особо важных и сложных заданий - в размере двух окладов денежного содержания;</w:t>
      </w:r>
    </w:p>
    <w:p w:rsidR="008E1F40" w:rsidRPr="00FD3F81" w:rsidRDefault="008E1F40" w:rsidP="00FD3F81">
      <w:pPr>
        <w:autoSpaceDE w:val="0"/>
        <w:autoSpaceDN w:val="0"/>
        <w:adjustRightInd w:val="0"/>
        <w:ind w:firstLine="708"/>
        <w:jc w:val="both"/>
        <w:rPr>
          <w:sz w:val="20"/>
          <w:szCs w:val="20"/>
        </w:rPr>
      </w:pPr>
      <w:r w:rsidRPr="00FD3F81">
        <w:rPr>
          <w:sz w:val="20"/>
          <w:szCs w:val="20"/>
        </w:rPr>
        <w:t>- ежемесячного денежного поощрения - в размере, предусмотренном настоящим Положением;</w:t>
      </w:r>
    </w:p>
    <w:p w:rsidR="008E1F40" w:rsidRPr="00FD3F81" w:rsidRDefault="008E1F40" w:rsidP="00FD3F81">
      <w:pPr>
        <w:autoSpaceDE w:val="0"/>
        <w:autoSpaceDN w:val="0"/>
        <w:adjustRightInd w:val="0"/>
        <w:ind w:firstLine="708"/>
        <w:jc w:val="both"/>
        <w:rPr>
          <w:sz w:val="20"/>
          <w:szCs w:val="20"/>
        </w:rPr>
      </w:pPr>
      <w:r w:rsidRPr="00FD3F81">
        <w:rPr>
          <w:sz w:val="20"/>
          <w:szCs w:val="20"/>
        </w:rPr>
        <w:t>-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8E1F40" w:rsidRPr="00FD3F81" w:rsidRDefault="008E1F40" w:rsidP="00FD3F81">
      <w:pPr>
        <w:autoSpaceDE w:val="0"/>
        <w:autoSpaceDN w:val="0"/>
        <w:adjustRightInd w:val="0"/>
        <w:ind w:firstLine="708"/>
        <w:jc w:val="both"/>
        <w:rPr>
          <w:sz w:val="20"/>
          <w:szCs w:val="20"/>
        </w:rPr>
      </w:pPr>
      <w:r w:rsidRPr="00FD3F81">
        <w:rPr>
          <w:sz w:val="20"/>
          <w:szCs w:val="20"/>
        </w:rPr>
        <w:t>6.2. Фонд оплаты труда муниципальных служащих органов местного самоуправления Грибановского муниципального района формируется за счет средств, предусмотренных п.6.1. настоящего Положения, а также средств, направляемых для выплаты:</w:t>
      </w:r>
    </w:p>
    <w:p w:rsidR="008E1F40" w:rsidRPr="00FD3F81" w:rsidRDefault="008E1F40" w:rsidP="00FD3F81">
      <w:pPr>
        <w:autoSpaceDE w:val="0"/>
        <w:autoSpaceDN w:val="0"/>
        <w:adjustRightInd w:val="0"/>
        <w:ind w:firstLine="708"/>
        <w:jc w:val="both"/>
        <w:rPr>
          <w:sz w:val="20"/>
          <w:szCs w:val="20"/>
        </w:rPr>
      </w:pPr>
      <w:r w:rsidRPr="00FD3F81">
        <w:rPr>
          <w:sz w:val="20"/>
          <w:szCs w:val="20"/>
        </w:rPr>
        <w:t>а) денежного содержания при увеличении численности муниципальных служащих, вызванного наделением органов местного самоуправления Грибановского муниципального района дополнительными функциями и полномочиями;</w:t>
      </w:r>
    </w:p>
    <w:p w:rsidR="008E1F40" w:rsidRPr="00FD3F81" w:rsidRDefault="008E1F40" w:rsidP="00FD3F81">
      <w:pPr>
        <w:autoSpaceDE w:val="0"/>
        <w:autoSpaceDN w:val="0"/>
        <w:adjustRightInd w:val="0"/>
        <w:ind w:firstLine="708"/>
        <w:jc w:val="both"/>
        <w:rPr>
          <w:sz w:val="20"/>
          <w:szCs w:val="20"/>
        </w:rPr>
      </w:pPr>
      <w:r w:rsidRPr="00FD3F81">
        <w:rPr>
          <w:sz w:val="20"/>
          <w:szCs w:val="20"/>
        </w:rPr>
        <w:t>б) за счет средств районного бюджета на оплату труда, высвобождаемых в результате сокращения численности муниципальных служащих органов местного самоуправления Грибановского муниципального района;</w:t>
      </w:r>
    </w:p>
    <w:p w:rsidR="008E1F40" w:rsidRPr="00FD3F81" w:rsidRDefault="008E1F40" w:rsidP="00FD3F81">
      <w:pPr>
        <w:autoSpaceDE w:val="0"/>
        <w:autoSpaceDN w:val="0"/>
        <w:adjustRightInd w:val="0"/>
        <w:ind w:firstLine="708"/>
        <w:jc w:val="both"/>
        <w:rPr>
          <w:sz w:val="20"/>
          <w:szCs w:val="20"/>
        </w:rPr>
      </w:pPr>
      <w:r w:rsidRPr="00FD3F81">
        <w:rPr>
          <w:sz w:val="20"/>
          <w:szCs w:val="20"/>
        </w:rPr>
        <w:t>в)  других выплат, предусмотренных законодательством Воронежской области, в размерах, определяемых соответствующими законами Воронежской области и нормативными правовыми актами органов местного самоуправления Грибановского муниципального района.</w:t>
      </w:r>
    </w:p>
    <w:p w:rsidR="008E1F40" w:rsidRPr="00FD3F81" w:rsidRDefault="008E1F40" w:rsidP="00FD3F81">
      <w:pPr>
        <w:autoSpaceDE w:val="0"/>
        <w:autoSpaceDN w:val="0"/>
        <w:adjustRightInd w:val="0"/>
        <w:ind w:firstLine="708"/>
        <w:jc w:val="both"/>
        <w:rPr>
          <w:sz w:val="20"/>
          <w:szCs w:val="20"/>
        </w:rPr>
      </w:pPr>
      <w:r w:rsidRPr="00FD3F81">
        <w:rPr>
          <w:sz w:val="20"/>
          <w:szCs w:val="20"/>
        </w:rPr>
        <w:t>6.3. Представитель нанимателя вправе перераспределять средства фонда оплаты труда муниципальных служащих органов местного самоуправления Грибановского муниципального района между выплатами, предусмотренными пунктами 6.1. и 6.2. настоящего Положения.</w:t>
      </w:r>
    </w:p>
    <w:p w:rsidR="008E1F40" w:rsidRPr="00FD3F81" w:rsidRDefault="008E1F40" w:rsidP="00FD3F81">
      <w:pPr>
        <w:autoSpaceDE w:val="0"/>
        <w:autoSpaceDN w:val="0"/>
        <w:adjustRightInd w:val="0"/>
        <w:ind w:firstLine="708"/>
        <w:jc w:val="both"/>
        <w:rPr>
          <w:sz w:val="20"/>
          <w:szCs w:val="20"/>
        </w:rPr>
      </w:pPr>
      <w:r w:rsidRPr="00FD3F81">
        <w:rPr>
          <w:sz w:val="20"/>
          <w:szCs w:val="20"/>
        </w:rPr>
        <w:t>6.4. При сокращении численности муниципальных служащих размер фонда оплаты труда муниципальных служащих органов местного самоуправления Грибановского муниципального района сохраняется на очередной и последующий годы. Средства фонда оплаты труда муниципальных служащих, высвободившиеся в результате сокращения численности муниципальных служащих, используются руководителем органа местного самоуправления Грибановского муниципального района на выплату муниципальным служащим премий по результатам службы (работы).</w:t>
      </w:r>
    </w:p>
    <w:p w:rsidR="008E1F40" w:rsidRPr="00FD3F81" w:rsidRDefault="008E1F40" w:rsidP="00FD3F81">
      <w:pPr>
        <w:autoSpaceDE w:val="0"/>
        <w:autoSpaceDN w:val="0"/>
        <w:adjustRightInd w:val="0"/>
        <w:ind w:firstLine="708"/>
        <w:jc w:val="both"/>
        <w:rPr>
          <w:sz w:val="20"/>
          <w:szCs w:val="20"/>
        </w:rPr>
      </w:pPr>
      <w:r w:rsidRPr="00FD3F81">
        <w:rPr>
          <w:sz w:val="20"/>
          <w:szCs w:val="20"/>
        </w:rPr>
        <w:t>6.5. При увеличении численности муниципальных служащих, если такое увеличение вызвано необходимостью наделения соответствующего органа местного самоуправления Грибановского муниципального района дополнительными функциями и полномочиями, размеры средств фонда оплаты труда муниципальных служащих, исчисленные и сохраненные в соответствии с требованиями настоящего раздела Положения, подлежат увеличению.</w:t>
      </w:r>
    </w:p>
    <w:p w:rsidR="008E1F40" w:rsidRPr="00FD3F81" w:rsidRDefault="008E1F40" w:rsidP="00FD3F81">
      <w:pPr>
        <w:pStyle w:val="ConsPlusNormal"/>
        <w:widowControl/>
        <w:ind w:firstLine="0"/>
        <w:jc w:val="right"/>
        <w:outlineLvl w:val="0"/>
        <w:rPr>
          <w:rFonts w:ascii="Times New Roman" w:hAnsi="Times New Roman" w:cs="Times New Roman"/>
        </w:rPr>
      </w:pPr>
    </w:p>
    <w:p w:rsidR="008E1F40" w:rsidRPr="00FD3F81" w:rsidRDefault="008E1F40" w:rsidP="00FD3F81">
      <w:pPr>
        <w:pStyle w:val="ConsPlusNormal"/>
        <w:widowControl/>
        <w:ind w:firstLine="0"/>
        <w:jc w:val="right"/>
        <w:outlineLvl w:val="0"/>
        <w:rPr>
          <w:rFonts w:ascii="Times New Roman" w:hAnsi="Times New Roman" w:cs="Times New Roman"/>
        </w:rPr>
      </w:pPr>
      <w:r w:rsidRPr="00FD3F81">
        <w:rPr>
          <w:rFonts w:ascii="Times New Roman" w:hAnsi="Times New Roman" w:cs="Times New Roman"/>
        </w:rPr>
        <w:t>Приложение № 2</w:t>
      </w:r>
    </w:p>
    <w:p w:rsidR="008E1F40" w:rsidRPr="00FD3F81" w:rsidRDefault="008E1F40" w:rsidP="00FD3F81">
      <w:pPr>
        <w:pStyle w:val="ConsPlusNormal"/>
        <w:widowControl/>
        <w:ind w:firstLine="0"/>
        <w:jc w:val="right"/>
        <w:rPr>
          <w:rFonts w:ascii="Times New Roman" w:hAnsi="Times New Roman" w:cs="Times New Roman"/>
        </w:rPr>
      </w:pPr>
      <w:r w:rsidRPr="00FD3F81">
        <w:rPr>
          <w:rFonts w:ascii="Times New Roman" w:hAnsi="Times New Roman" w:cs="Times New Roman"/>
        </w:rPr>
        <w:t xml:space="preserve">к решению Совета народных депутатов </w:t>
      </w:r>
    </w:p>
    <w:p w:rsidR="008E1F40" w:rsidRPr="00FD3F81" w:rsidRDefault="008E1F40" w:rsidP="00FD3F81">
      <w:pPr>
        <w:pStyle w:val="ConsPlusNormal"/>
        <w:widowControl/>
        <w:ind w:firstLine="0"/>
        <w:jc w:val="right"/>
        <w:rPr>
          <w:rFonts w:ascii="Times New Roman" w:hAnsi="Times New Roman" w:cs="Times New Roman"/>
        </w:rPr>
      </w:pPr>
      <w:r w:rsidRPr="00FD3F81">
        <w:rPr>
          <w:rFonts w:ascii="Times New Roman" w:hAnsi="Times New Roman" w:cs="Times New Roman"/>
        </w:rPr>
        <w:t>Грибановского  муниципального района</w:t>
      </w:r>
    </w:p>
    <w:p w:rsidR="008E1F40" w:rsidRPr="00FD3F81" w:rsidRDefault="008E1F40" w:rsidP="00FD3F81">
      <w:pPr>
        <w:pStyle w:val="ConsPlusNormal"/>
        <w:widowControl/>
        <w:ind w:firstLine="0"/>
        <w:jc w:val="right"/>
        <w:rPr>
          <w:rFonts w:ascii="Times New Roman" w:hAnsi="Times New Roman" w:cs="Times New Roman"/>
        </w:rPr>
      </w:pPr>
      <w:r w:rsidRPr="00FD3F81">
        <w:rPr>
          <w:rFonts w:ascii="Times New Roman" w:hAnsi="Times New Roman" w:cs="Times New Roman"/>
        </w:rPr>
        <w:t>Воронежской области</w:t>
      </w:r>
    </w:p>
    <w:p w:rsidR="008E1F40" w:rsidRPr="00FD3F81" w:rsidRDefault="008E1F40" w:rsidP="00FD3F81">
      <w:pPr>
        <w:pStyle w:val="ConsPlusNormal"/>
        <w:widowControl/>
        <w:ind w:firstLine="0"/>
        <w:jc w:val="right"/>
        <w:rPr>
          <w:rFonts w:ascii="Times New Roman" w:hAnsi="Times New Roman" w:cs="Times New Roman"/>
        </w:rPr>
      </w:pPr>
      <w:r w:rsidRPr="00FD3F81">
        <w:rPr>
          <w:rFonts w:ascii="Times New Roman" w:hAnsi="Times New Roman" w:cs="Times New Roman"/>
        </w:rPr>
        <w:t>от  24.10.2013г. № 134</w:t>
      </w:r>
    </w:p>
    <w:p w:rsidR="008E1F40" w:rsidRPr="00FD3F81" w:rsidRDefault="008E1F40" w:rsidP="00FD3F81">
      <w:pPr>
        <w:pStyle w:val="ConsPlusNormal"/>
        <w:widowControl/>
        <w:ind w:firstLine="540"/>
        <w:jc w:val="both"/>
        <w:rPr>
          <w:rFonts w:ascii="Times New Roman" w:hAnsi="Times New Roman" w:cs="Times New Roman"/>
        </w:rPr>
      </w:pPr>
    </w:p>
    <w:p w:rsidR="008E1F40" w:rsidRPr="00FD3F81" w:rsidRDefault="008E1F40" w:rsidP="00FD3F81">
      <w:pPr>
        <w:pStyle w:val="ConsPlusTitle"/>
        <w:widowControl/>
        <w:jc w:val="center"/>
        <w:rPr>
          <w:sz w:val="20"/>
          <w:szCs w:val="20"/>
        </w:rPr>
      </w:pPr>
      <w:r w:rsidRPr="00FD3F81">
        <w:rPr>
          <w:sz w:val="20"/>
          <w:szCs w:val="20"/>
        </w:rPr>
        <w:t>РАЗМЕРЫ ДОЛЖНОСТНЫХ ОКЛАДОВ</w:t>
      </w:r>
    </w:p>
    <w:p w:rsidR="008E1F40" w:rsidRPr="00FD3F81" w:rsidRDefault="008E1F40" w:rsidP="00FD3F81">
      <w:pPr>
        <w:pStyle w:val="ConsPlusTitle"/>
        <w:widowControl/>
        <w:jc w:val="center"/>
        <w:rPr>
          <w:sz w:val="20"/>
          <w:szCs w:val="20"/>
        </w:rPr>
      </w:pPr>
      <w:r w:rsidRPr="00FD3F81">
        <w:rPr>
          <w:sz w:val="20"/>
          <w:szCs w:val="20"/>
        </w:rPr>
        <w:t xml:space="preserve">ПО ДОЛЖНОСТЯМ МУНИЦИПАЛЬНОЙ СЛУЖБЫ ОРГАНОВ МЕСТНОГО САМОУПРАВЛЕНИЯ </w:t>
      </w:r>
    </w:p>
    <w:p w:rsidR="008E1F40" w:rsidRPr="00FD3F81" w:rsidRDefault="008E1F40" w:rsidP="00FD3F81">
      <w:pPr>
        <w:pStyle w:val="ConsPlusTitle"/>
        <w:widowControl/>
        <w:jc w:val="center"/>
        <w:rPr>
          <w:sz w:val="20"/>
          <w:szCs w:val="20"/>
        </w:rPr>
      </w:pPr>
      <w:r w:rsidRPr="00FD3F81">
        <w:rPr>
          <w:sz w:val="20"/>
          <w:szCs w:val="20"/>
        </w:rPr>
        <w:t xml:space="preserve">ГРИБАНОВСКОГО МУНИЦИПАЛЬНОГО РАЙОНА </w:t>
      </w:r>
    </w:p>
    <w:p w:rsidR="008E1F40" w:rsidRPr="00FD3F81" w:rsidRDefault="008E1F40" w:rsidP="00FD3F81">
      <w:pPr>
        <w:pStyle w:val="ConsPlusTitle"/>
        <w:widowControl/>
        <w:jc w:val="center"/>
        <w:rPr>
          <w:sz w:val="20"/>
          <w:szCs w:val="20"/>
        </w:rPr>
      </w:pPr>
      <w:r w:rsidRPr="00FD3F81">
        <w:rPr>
          <w:sz w:val="20"/>
          <w:szCs w:val="20"/>
        </w:rPr>
        <w:t>ВОРОНЕЖСКОЙ ОБЛАСТИ</w:t>
      </w:r>
    </w:p>
    <w:p w:rsidR="008E1F40" w:rsidRPr="00FD3F81" w:rsidRDefault="008E1F40" w:rsidP="00FD3F81">
      <w:pPr>
        <w:pStyle w:val="ConsPlusTitle"/>
        <w:widowControl/>
        <w:jc w:val="center"/>
        <w:rPr>
          <w:sz w:val="20"/>
          <w:szCs w:val="20"/>
        </w:rPr>
      </w:pPr>
    </w:p>
    <w:tbl>
      <w:tblPr>
        <w:tblW w:w="9720" w:type="dxa"/>
        <w:tblInd w:w="70" w:type="dxa"/>
        <w:tblLayout w:type="fixed"/>
        <w:tblCellMar>
          <w:left w:w="70" w:type="dxa"/>
          <w:right w:w="70" w:type="dxa"/>
        </w:tblCellMar>
        <w:tblLook w:val="0000"/>
      </w:tblPr>
      <w:tblGrid>
        <w:gridCol w:w="2160"/>
        <w:gridCol w:w="5760"/>
        <w:gridCol w:w="1800"/>
      </w:tblGrid>
      <w:tr w:rsidR="008E1F40" w:rsidRPr="00FD3F81" w:rsidTr="0065710D">
        <w:trPr>
          <w:trHeight w:val="907"/>
        </w:trPr>
        <w:tc>
          <w:tcPr>
            <w:tcW w:w="2160" w:type="dxa"/>
            <w:tcBorders>
              <w:top w:val="single" w:sz="6" w:space="0" w:color="auto"/>
              <w:left w:val="single" w:sz="6" w:space="0" w:color="auto"/>
              <w:bottom w:val="single" w:sz="6" w:space="0" w:color="auto"/>
              <w:right w:val="single" w:sz="6" w:space="0" w:color="auto"/>
            </w:tcBorders>
          </w:tcPr>
          <w:p w:rsidR="008E1F40" w:rsidRPr="00FD3F81" w:rsidRDefault="008E1F40" w:rsidP="009E02CF">
            <w:pPr>
              <w:pStyle w:val="ConsPlusNormal"/>
              <w:widowControl/>
              <w:ind w:firstLine="0"/>
              <w:jc w:val="both"/>
              <w:rPr>
                <w:rFonts w:ascii="Times New Roman" w:hAnsi="Times New Roman" w:cs="Times New Roman"/>
              </w:rPr>
            </w:pPr>
            <w:r w:rsidRPr="00FD3F81">
              <w:rPr>
                <w:rFonts w:ascii="Times New Roman" w:hAnsi="Times New Roman" w:cs="Times New Roman"/>
              </w:rPr>
              <w:t>Группа</w:t>
            </w:r>
            <w:r>
              <w:rPr>
                <w:rFonts w:ascii="Times New Roman" w:hAnsi="Times New Roman" w:cs="Times New Roman"/>
              </w:rPr>
              <w:t xml:space="preserve"> </w:t>
            </w:r>
            <w:r w:rsidRPr="00FD3F81">
              <w:rPr>
                <w:rFonts w:ascii="Times New Roman" w:hAnsi="Times New Roman" w:cs="Times New Roman"/>
              </w:rPr>
              <w:t>должностей</w:t>
            </w:r>
            <w:r>
              <w:rPr>
                <w:rFonts w:ascii="Times New Roman" w:hAnsi="Times New Roman" w:cs="Times New Roman"/>
              </w:rPr>
              <w:t xml:space="preserve"> </w:t>
            </w:r>
            <w:r w:rsidRPr="00FD3F81">
              <w:rPr>
                <w:rFonts w:ascii="Times New Roman" w:hAnsi="Times New Roman" w:cs="Times New Roman"/>
              </w:rPr>
              <w:t xml:space="preserve">муниципальной  </w:t>
            </w:r>
            <w:r w:rsidRPr="00FD3F81">
              <w:rPr>
                <w:rFonts w:ascii="Times New Roman" w:hAnsi="Times New Roman" w:cs="Times New Roman"/>
              </w:rPr>
              <w:br/>
              <w:t xml:space="preserve"> службы</w:t>
            </w:r>
          </w:p>
        </w:tc>
        <w:tc>
          <w:tcPr>
            <w:tcW w:w="57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jc w:val="center"/>
              <w:rPr>
                <w:rFonts w:ascii="Times New Roman" w:hAnsi="Times New Roman" w:cs="Times New Roman"/>
              </w:rPr>
            </w:pPr>
            <w:r w:rsidRPr="00FD3F81">
              <w:rPr>
                <w:rFonts w:ascii="Times New Roman" w:hAnsi="Times New Roman" w:cs="Times New Roman"/>
              </w:rPr>
              <w:br/>
              <w:t xml:space="preserve">Наименование должности       </w:t>
            </w:r>
            <w:r w:rsidRPr="00FD3F81">
              <w:rPr>
                <w:rFonts w:ascii="Times New Roman" w:hAnsi="Times New Roman" w:cs="Times New Roman"/>
              </w:rPr>
              <w:br/>
              <w:t>муниципальной службы</w:t>
            </w:r>
          </w:p>
        </w:tc>
        <w:tc>
          <w:tcPr>
            <w:tcW w:w="1800" w:type="dxa"/>
            <w:tcBorders>
              <w:top w:val="single" w:sz="6" w:space="0" w:color="auto"/>
              <w:left w:val="single" w:sz="6" w:space="0" w:color="auto"/>
              <w:bottom w:val="single" w:sz="6" w:space="0" w:color="auto"/>
              <w:right w:val="single" w:sz="6" w:space="0" w:color="auto"/>
            </w:tcBorders>
          </w:tcPr>
          <w:p w:rsidR="008E1F40" w:rsidRPr="00FD3F81" w:rsidRDefault="008E1F40" w:rsidP="009E02CF">
            <w:pPr>
              <w:pStyle w:val="ConsPlusNormal"/>
              <w:widowControl/>
              <w:ind w:firstLine="0"/>
              <w:jc w:val="both"/>
              <w:rPr>
                <w:rFonts w:ascii="Times New Roman" w:hAnsi="Times New Roman" w:cs="Times New Roman"/>
              </w:rPr>
            </w:pPr>
            <w:r w:rsidRPr="00FD3F81">
              <w:rPr>
                <w:rFonts w:ascii="Times New Roman" w:hAnsi="Times New Roman" w:cs="Times New Roman"/>
              </w:rPr>
              <w:t>Размер</w:t>
            </w:r>
            <w:r>
              <w:rPr>
                <w:rFonts w:ascii="Times New Roman" w:hAnsi="Times New Roman" w:cs="Times New Roman"/>
              </w:rPr>
              <w:t xml:space="preserve"> </w:t>
            </w:r>
            <w:r w:rsidRPr="00FD3F81">
              <w:rPr>
                <w:rFonts w:ascii="Times New Roman" w:hAnsi="Times New Roman" w:cs="Times New Roman"/>
              </w:rPr>
              <w:t>должностного</w:t>
            </w:r>
            <w:r>
              <w:rPr>
                <w:rFonts w:ascii="Times New Roman" w:hAnsi="Times New Roman" w:cs="Times New Roman"/>
              </w:rPr>
              <w:t xml:space="preserve"> оклада </w:t>
            </w:r>
            <w:r w:rsidRPr="00FD3F81">
              <w:rPr>
                <w:rFonts w:ascii="Times New Roman" w:hAnsi="Times New Roman" w:cs="Times New Roman"/>
              </w:rPr>
              <w:t xml:space="preserve">(рублей в  </w:t>
            </w:r>
            <w:r w:rsidRPr="00FD3F81">
              <w:rPr>
                <w:rFonts w:ascii="Times New Roman" w:hAnsi="Times New Roman" w:cs="Times New Roman"/>
              </w:rPr>
              <w:br/>
              <w:t xml:space="preserve">месяц) </w:t>
            </w:r>
          </w:p>
        </w:tc>
      </w:tr>
      <w:tr w:rsidR="008E1F40" w:rsidRPr="00FD3F81" w:rsidTr="0065710D">
        <w:trPr>
          <w:trHeight w:val="480"/>
        </w:trPr>
        <w:tc>
          <w:tcPr>
            <w:tcW w:w="9720" w:type="dxa"/>
            <w:gridSpan w:val="3"/>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jc w:val="center"/>
              <w:rPr>
                <w:rFonts w:ascii="Times New Roman" w:hAnsi="Times New Roman" w:cs="Times New Roman"/>
              </w:rPr>
            </w:pPr>
            <w:r w:rsidRPr="00FD3F81">
              <w:rPr>
                <w:rFonts w:ascii="Times New Roman" w:hAnsi="Times New Roman" w:cs="Times New Roman"/>
              </w:rPr>
              <w:t>Подраздел 1</w:t>
            </w:r>
          </w:p>
          <w:p w:rsidR="008E1F40" w:rsidRPr="00FD3F81" w:rsidRDefault="008E1F40" w:rsidP="00BA04BD">
            <w:pPr>
              <w:pStyle w:val="ConsPlusNormal"/>
              <w:widowControl/>
              <w:ind w:firstLine="0"/>
              <w:jc w:val="center"/>
              <w:rPr>
                <w:rFonts w:ascii="Times New Roman" w:hAnsi="Times New Roman" w:cs="Times New Roman"/>
              </w:rPr>
            </w:pPr>
            <w:r w:rsidRPr="00FD3F81">
              <w:rPr>
                <w:rFonts w:ascii="Times New Roman" w:hAnsi="Times New Roman" w:cs="Times New Roman"/>
              </w:rPr>
              <w:t>АДМИНИСТРАЦИЯ ГРИБАНОВСКОГО МУНИЦИПАЛЬНОГО РАЙОНА</w:t>
            </w:r>
          </w:p>
        </w:tc>
      </w:tr>
      <w:tr w:rsidR="008E1F40" w:rsidRPr="00FD3F81" w:rsidTr="0065710D">
        <w:trPr>
          <w:trHeight w:val="240"/>
        </w:trPr>
        <w:tc>
          <w:tcPr>
            <w:tcW w:w="21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Высшая     </w:t>
            </w:r>
          </w:p>
        </w:tc>
        <w:tc>
          <w:tcPr>
            <w:tcW w:w="57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Глава администрации                              </w:t>
            </w:r>
          </w:p>
        </w:tc>
        <w:tc>
          <w:tcPr>
            <w:tcW w:w="180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jc w:val="center"/>
              <w:rPr>
                <w:rFonts w:ascii="Times New Roman" w:hAnsi="Times New Roman" w:cs="Times New Roman"/>
              </w:rPr>
            </w:pPr>
            <w:r w:rsidRPr="00FD3F81">
              <w:rPr>
                <w:rFonts w:ascii="Times New Roman" w:hAnsi="Times New Roman" w:cs="Times New Roman"/>
              </w:rPr>
              <w:t>8 247</w:t>
            </w:r>
          </w:p>
        </w:tc>
      </w:tr>
      <w:tr w:rsidR="008E1F40" w:rsidRPr="00FD3F81" w:rsidTr="0065710D">
        <w:trPr>
          <w:trHeight w:val="240"/>
        </w:trPr>
        <w:tc>
          <w:tcPr>
            <w:tcW w:w="21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Высшая     </w:t>
            </w:r>
          </w:p>
        </w:tc>
        <w:tc>
          <w:tcPr>
            <w:tcW w:w="57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Заместитель главы администрации                  </w:t>
            </w:r>
          </w:p>
        </w:tc>
        <w:tc>
          <w:tcPr>
            <w:tcW w:w="180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jc w:val="center"/>
              <w:rPr>
                <w:rFonts w:ascii="Times New Roman" w:hAnsi="Times New Roman" w:cs="Times New Roman"/>
              </w:rPr>
            </w:pPr>
            <w:r w:rsidRPr="00FD3F81">
              <w:rPr>
                <w:rFonts w:ascii="Times New Roman" w:hAnsi="Times New Roman" w:cs="Times New Roman"/>
              </w:rPr>
              <w:t>7 930</w:t>
            </w:r>
          </w:p>
        </w:tc>
      </w:tr>
      <w:tr w:rsidR="008E1F40" w:rsidRPr="00FD3F81" w:rsidTr="0065710D">
        <w:trPr>
          <w:trHeight w:val="360"/>
        </w:trPr>
        <w:tc>
          <w:tcPr>
            <w:tcW w:w="21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Главная    </w:t>
            </w:r>
          </w:p>
        </w:tc>
        <w:tc>
          <w:tcPr>
            <w:tcW w:w="57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Руководитель аппарата        </w:t>
            </w:r>
            <w:r w:rsidRPr="00FD3F81">
              <w:rPr>
                <w:rFonts w:ascii="Times New Roman" w:hAnsi="Times New Roman" w:cs="Times New Roman"/>
              </w:rPr>
              <w:br/>
              <w:t xml:space="preserve">администрации                                    </w:t>
            </w:r>
          </w:p>
        </w:tc>
        <w:tc>
          <w:tcPr>
            <w:tcW w:w="180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jc w:val="center"/>
              <w:rPr>
                <w:rFonts w:ascii="Times New Roman" w:hAnsi="Times New Roman" w:cs="Times New Roman"/>
              </w:rPr>
            </w:pPr>
            <w:r w:rsidRPr="00FD3F81">
              <w:rPr>
                <w:rFonts w:ascii="Times New Roman" w:hAnsi="Times New Roman" w:cs="Times New Roman"/>
              </w:rPr>
              <w:t>7 930</w:t>
            </w:r>
          </w:p>
        </w:tc>
      </w:tr>
      <w:tr w:rsidR="008E1F40" w:rsidRPr="00FD3F81" w:rsidTr="0065710D">
        <w:trPr>
          <w:trHeight w:val="240"/>
        </w:trPr>
        <w:tc>
          <w:tcPr>
            <w:tcW w:w="21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Главная    </w:t>
            </w:r>
          </w:p>
        </w:tc>
        <w:tc>
          <w:tcPr>
            <w:tcW w:w="57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Руководитель отдела               </w:t>
            </w:r>
          </w:p>
        </w:tc>
        <w:tc>
          <w:tcPr>
            <w:tcW w:w="180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jc w:val="center"/>
              <w:rPr>
                <w:rFonts w:ascii="Times New Roman" w:hAnsi="Times New Roman" w:cs="Times New Roman"/>
              </w:rPr>
            </w:pPr>
            <w:r w:rsidRPr="00FD3F81">
              <w:rPr>
                <w:rFonts w:ascii="Times New Roman" w:hAnsi="Times New Roman" w:cs="Times New Roman"/>
              </w:rPr>
              <w:t>7 295</w:t>
            </w:r>
          </w:p>
        </w:tc>
      </w:tr>
      <w:tr w:rsidR="008E1F40" w:rsidRPr="00FD3F81" w:rsidTr="0065710D">
        <w:trPr>
          <w:trHeight w:val="240"/>
        </w:trPr>
        <w:tc>
          <w:tcPr>
            <w:tcW w:w="21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Ведущая    </w:t>
            </w:r>
          </w:p>
        </w:tc>
        <w:tc>
          <w:tcPr>
            <w:tcW w:w="57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Заместитель руководителя отдела   </w:t>
            </w:r>
          </w:p>
        </w:tc>
        <w:tc>
          <w:tcPr>
            <w:tcW w:w="180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jc w:val="center"/>
              <w:rPr>
                <w:rFonts w:ascii="Times New Roman" w:hAnsi="Times New Roman" w:cs="Times New Roman"/>
              </w:rPr>
            </w:pPr>
            <w:r w:rsidRPr="00FD3F81">
              <w:rPr>
                <w:rFonts w:ascii="Times New Roman" w:hAnsi="Times New Roman" w:cs="Times New Roman"/>
              </w:rPr>
              <w:t>6 502</w:t>
            </w:r>
          </w:p>
        </w:tc>
      </w:tr>
      <w:tr w:rsidR="008E1F40" w:rsidRPr="00FD3F81" w:rsidTr="0065710D">
        <w:trPr>
          <w:trHeight w:val="240"/>
        </w:trPr>
        <w:tc>
          <w:tcPr>
            <w:tcW w:w="21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Ведущая    </w:t>
            </w:r>
          </w:p>
        </w:tc>
        <w:tc>
          <w:tcPr>
            <w:tcW w:w="57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Начальник отдела                                 </w:t>
            </w:r>
          </w:p>
        </w:tc>
        <w:tc>
          <w:tcPr>
            <w:tcW w:w="180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jc w:val="center"/>
              <w:rPr>
                <w:rFonts w:ascii="Times New Roman" w:hAnsi="Times New Roman" w:cs="Times New Roman"/>
              </w:rPr>
            </w:pPr>
            <w:r w:rsidRPr="00FD3F81">
              <w:rPr>
                <w:rFonts w:ascii="Times New Roman" w:hAnsi="Times New Roman" w:cs="Times New Roman"/>
              </w:rPr>
              <w:t>6 027</w:t>
            </w:r>
          </w:p>
        </w:tc>
      </w:tr>
      <w:tr w:rsidR="008E1F40" w:rsidRPr="00FD3F81" w:rsidTr="0065710D">
        <w:trPr>
          <w:trHeight w:val="240"/>
        </w:trPr>
        <w:tc>
          <w:tcPr>
            <w:tcW w:w="21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Ведущая    </w:t>
            </w:r>
          </w:p>
        </w:tc>
        <w:tc>
          <w:tcPr>
            <w:tcW w:w="57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Начальник сектора                                </w:t>
            </w:r>
          </w:p>
        </w:tc>
        <w:tc>
          <w:tcPr>
            <w:tcW w:w="180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jc w:val="center"/>
              <w:rPr>
                <w:rFonts w:ascii="Times New Roman" w:hAnsi="Times New Roman" w:cs="Times New Roman"/>
              </w:rPr>
            </w:pPr>
            <w:r w:rsidRPr="00FD3F81">
              <w:rPr>
                <w:rFonts w:ascii="Times New Roman" w:hAnsi="Times New Roman" w:cs="Times New Roman"/>
              </w:rPr>
              <w:t>5 709</w:t>
            </w:r>
          </w:p>
        </w:tc>
      </w:tr>
      <w:tr w:rsidR="008E1F40" w:rsidRPr="00FD3F81" w:rsidTr="0065710D">
        <w:trPr>
          <w:trHeight w:val="240"/>
        </w:trPr>
        <w:tc>
          <w:tcPr>
            <w:tcW w:w="21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Ведущая    </w:t>
            </w:r>
          </w:p>
        </w:tc>
        <w:tc>
          <w:tcPr>
            <w:tcW w:w="57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Помощник главы администрации                     </w:t>
            </w:r>
          </w:p>
        </w:tc>
        <w:tc>
          <w:tcPr>
            <w:tcW w:w="180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jc w:val="center"/>
              <w:rPr>
                <w:rFonts w:ascii="Times New Roman" w:hAnsi="Times New Roman" w:cs="Times New Roman"/>
              </w:rPr>
            </w:pPr>
            <w:r w:rsidRPr="00FD3F81">
              <w:rPr>
                <w:rFonts w:ascii="Times New Roman" w:hAnsi="Times New Roman" w:cs="Times New Roman"/>
              </w:rPr>
              <w:t>5 552</w:t>
            </w:r>
          </w:p>
        </w:tc>
      </w:tr>
      <w:tr w:rsidR="008E1F40" w:rsidRPr="00FD3F81" w:rsidTr="0065710D">
        <w:trPr>
          <w:trHeight w:val="240"/>
        </w:trPr>
        <w:tc>
          <w:tcPr>
            <w:tcW w:w="21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Старшая    </w:t>
            </w:r>
          </w:p>
        </w:tc>
        <w:tc>
          <w:tcPr>
            <w:tcW w:w="57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Главный специалист                               </w:t>
            </w:r>
          </w:p>
        </w:tc>
        <w:tc>
          <w:tcPr>
            <w:tcW w:w="180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jc w:val="center"/>
              <w:rPr>
                <w:rFonts w:ascii="Times New Roman" w:hAnsi="Times New Roman" w:cs="Times New Roman"/>
              </w:rPr>
            </w:pPr>
            <w:r w:rsidRPr="00FD3F81">
              <w:rPr>
                <w:rFonts w:ascii="Times New Roman" w:hAnsi="Times New Roman" w:cs="Times New Roman"/>
              </w:rPr>
              <w:t>5 313</w:t>
            </w:r>
          </w:p>
        </w:tc>
      </w:tr>
      <w:tr w:rsidR="008E1F40" w:rsidRPr="00FD3F81" w:rsidTr="0065710D">
        <w:trPr>
          <w:trHeight w:val="240"/>
        </w:trPr>
        <w:tc>
          <w:tcPr>
            <w:tcW w:w="21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Старшая    </w:t>
            </w:r>
          </w:p>
        </w:tc>
        <w:tc>
          <w:tcPr>
            <w:tcW w:w="57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Ведущий специалист                               </w:t>
            </w:r>
          </w:p>
        </w:tc>
        <w:tc>
          <w:tcPr>
            <w:tcW w:w="180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jc w:val="center"/>
              <w:rPr>
                <w:rFonts w:ascii="Times New Roman" w:hAnsi="Times New Roman" w:cs="Times New Roman"/>
              </w:rPr>
            </w:pPr>
            <w:r w:rsidRPr="00FD3F81">
              <w:rPr>
                <w:rFonts w:ascii="Times New Roman" w:hAnsi="Times New Roman" w:cs="Times New Roman"/>
              </w:rPr>
              <w:t>4 372</w:t>
            </w:r>
          </w:p>
        </w:tc>
      </w:tr>
      <w:tr w:rsidR="008E1F40" w:rsidRPr="00FD3F81" w:rsidTr="0065710D">
        <w:trPr>
          <w:trHeight w:val="240"/>
        </w:trPr>
        <w:tc>
          <w:tcPr>
            <w:tcW w:w="21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Младшая    </w:t>
            </w:r>
          </w:p>
        </w:tc>
        <w:tc>
          <w:tcPr>
            <w:tcW w:w="57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Специалист первой категории                      </w:t>
            </w:r>
          </w:p>
        </w:tc>
        <w:tc>
          <w:tcPr>
            <w:tcW w:w="180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jc w:val="center"/>
              <w:rPr>
                <w:rFonts w:ascii="Times New Roman" w:hAnsi="Times New Roman" w:cs="Times New Roman"/>
              </w:rPr>
            </w:pPr>
            <w:r w:rsidRPr="00FD3F81">
              <w:rPr>
                <w:rFonts w:ascii="Times New Roman" w:hAnsi="Times New Roman" w:cs="Times New Roman"/>
              </w:rPr>
              <w:t>4 045</w:t>
            </w:r>
          </w:p>
        </w:tc>
      </w:tr>
      <w:tr w:rsidR="008E1F40" w:rsidRPr="00FD3F81" w:rsidTr="0065710D">
        <w:trPr>
          <w:trHeight w:val="480"/>
        </w:trPr>
        <w:tc>
          <w:tcPr>
            <w:tcW w:w="9720" w:type="dxa"/>
            <w:gridSpan w:val="3"/>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jc w:val="center"/>
              <w:rPr>
                <w:rFonts w:ascii="Times New Roman" w:hAnsi="Times New Roman" w:cs="Times New Roman"/>
              </w:rPr>
            </w:pPr>
            <w:r w:rsidRPr="00FD3F81">
              <w:rPr>
                <w:rFonts w:ascii="Times New Roman" w:hAnsi="Times New Roman" w:cs="Times New Roman"/>
              </w:rPr>
              <w:t xml:space="preserve">Подраздел 2.                           </w:t>
            </w:r>
            <w:r w:rsidRPr="00FD3F81">
              <w:rPr>
                <w:rFonts w:ascii="Times New Roman" w:hAnsi="Times New Roman" w:cs="Times New Roman"/>
              </w:rPr>
              <w:br/>
              <w:t xml:space="preserve">СОВЕТ НАРОДНЫХ ДЕПУТАТОВ </w:t>
            </w:r>
          </w:p>
          <w:p w:rsidR="008E1F40" w:rsidRPr="00FD3F81" w:rsidRDefault="008E1F40" w:rsidP="00BA04BD">
            <w:pPr>
              <w:pStyle w:val="ConsPlusNormal"/>
              <w:widowControl/>
              <w:ind w:firstLine="0"/>
              <w:jc w:val="center"/>
              <w:rPr>
                <w:rFonts w:ascii="Times New Roman" w:hAnsi="Times New Roman" w:cs="Times New Roman"/>
              </w:rPr>
            </w:pPr>
            <w:r w:rsidRPr="00FD3F81">
              <w:rPr>
                <w:rFonts w:ascii="Times New Roman" w:hAnsi="Times New Roman" w:cs="Times New Roman"/>
              </w:rPr>
              <w:t>ГРИБАНОВСКОГО МУНИЦИПАЛЬНОГО РАЙОНА</w:t>
            </w:r>
          </w:p>
        </w:tc>
      </w:tr>
      <w:tr w:rsidR="008E1F40" w:rsidRPr="00FD3F81" w:rsidTr="0065710D">
        <w:trPr>
          <w:trHeight w:val="240"/>
        </w:trPr>
        <w:tc>
          <w:tcPr>
            <w:tcW w:w="21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Ведущая</w:t>
            </w:r>
          </w:p>
        </w:tc>
        <w:tc>
          <w:tcPr>
            <w:tcW w:w="57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Начальник отдела</w:t>
            </w:r>
          </w:p>
        </w:tc>
        <w:tc>
          <w:tcPr>
            <w:tcW w:w="180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jc w:val="center"/>
              <w:rPr>
                <w:rFonts w:ascii="Times New Roman" w:hAnsi="Times New Roman" w:cs="Times New Roman"/>
              </w:rPr>
            </w:pPr>
            <w:r w:rsidRPr="00FD3F81">
              <w:rPr>
                <w:rFonts w:ascii="Times New Roman" w:hAnsi="Times New Roman" w:cs="Times New Roman"/>
              </w:rPr>
              <w:t>6 027</w:t>
            </w:r>
          </w:p>
        </w:tc>
      </w:tr>
      <w:tr w:rsidR="008E1F40" w:rsidRPr="00FD3F81" w:rsidTr="0065710D">
        <w:trPr>
          <w:trHeight w:val="240"/>
        </w:trPr>
        <w:tc>
          <w:tcPr>
            <w:tcW w:w="21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Ведущая</w:t>
            </w:r>
          </w:p>
        </w:tc>
        <w:tc>
          <w:tcPr>
            <w:tcW w:w="57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Помощник главы по правовым вопросам</w:t>
            </w:r>
          </w:p>
        </w:tc>
        <w:tc>
          <w:tcPr>
            <w:tcW w:w="180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jc w:val="center"/>
              <w:rPr>
                <w:rFonts w:ascii="Times New Roman" w:hAnsi="Times New Roman" w:cs="Times New Roman"/>
              </w:rPr>
            </w:pPr>
            <w:r w:rsidRPr="00FD3F81">
              <w:rPr>
                <w:rFonts w:ascii="Times New Roman" w:hAnsi="Times New Roman" w:cs="Times New Roman"/>
              </w:rPr>
              <w:t>5 552</w:t>
            </w:r>
          </w:p>
        </w:tc>
      </w:tr>
      <w:tr w:rsidR="008E1F40" w:rsidRPr="00FD3F81" w:rsidTr="0065710D">
        <w:trPr>
          <w:trHeight w:val="240"/>
        </w:trPr>
        <w:tc>
          <w:tcPr>
            <w:tcW w:w="21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Младшая </w:t>
            </w:r>
          </w:p>
        </w:tc>
        <w:tc>
          <w:tcPr>
            <w:tcW w:w="57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Специалист первой категории</w:t>
            </w:r>
          </w:p>
        </w:tc>
        <w:tc>
          <w:tcPr>
            <w:tcW w:w="180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jc w:val="center"/>
              <w:rPr>
                <w:rFonts w:ascii="Times New Roman" w:hAnsi="Times New Roman" w:cs="Times New Roman"/>
              </w:rPr>
            </w:pPr>
            <w:r w:rsidRPr="00FD3F81">
              <w:rPr>
                <w:rFonts w:ascii="Times New Roman" w:hAnsi="Times New Roman" w:cs="Times New Roman"/>
              </w:rPr>
              <w:t>4 045</w:t>
            </w:r>
          </w:p>
        </w:tc>
      </w:tr>
      <w:tr w:rsidR="008E1F40" w:rsidRPr="00FD3F81" w:rsidTr="0065710D">
        <w:trPr>
          <w:trHeight w:val="480"/>
        </w:trPr>
        <w:tc>
          <w:tcPr>
            <w:tcW w:w="9720" w:type="dxa"/>
            <w:gridSpan w:val="3"/>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jc w:val="center"/>
              <w:rPr>
                <w:rFonts w:ascii="Times New Roman" w:hAnsi="Times New Roman" w:cs="Times New Roman"/>
              </w:rPr>
            </w:pPr>
            <w:r w:rsidRPr="00FD3F81">
              <w:rPr>
                <w:rFonts w:ascii="Times New Roman" w:hAnsi="Times New Roman" w:cs="Times New Roman"/>
              </w:rPr>
              <w:t xml:space="preserve">Подраздел 3.                           </w:t>
            </w:r>
            <w:r w:rsidRPr="00FD3F81">
              <w:rPr>
                <w:rFonts w:ascii="Times New Roman" w:hAnsi="Times New Roman" w:cs="Times New Roman"/>
              </w:rPr>
              <w:br/>
              <w:t>КОНТРОЛЬНО-СЧЁТНАЯ КОМИССИЯ</w:t>
            </w:r>
          </w:p>
          <w:p w:rsidR="008E1F40" w:rsidRPr="00FD3F81" w:rsidRDefault="008E1F40" w:rsidP="00BA04BD">
            <w:pPr>
              <w:pStyle w:val="ConsPlusNormal"/>
              <w:widowControl/>
              <w:ind w:firstLine="0"/>
              <w:jc w:val="center"/>
              <w:rPr>
                <w:rFonts w:ascii="Times New Roman" w:hAnsi="Times New Roman" w:cs="Times New Roman"/>
              </w:rPr>
            </w:pPr>
            <w:r w:rsidRPr="00FD3F81">
              <w:rPr>
                <w:rFonts w:ascii="Times New Roman" w:hAnsi="Times New Roman" w:cs="Times New Roman"/>
              </w:rPr>
              <w:t>ГРИБАНОВСКОГО МУНИЦИПАЛЬНОГО РАЙОНА</w:t>
            </w:r>
          </w:p>
        </w:tc>
      </w:tr>
      <w:tr w:rsidR="008E1F40" w:rsidRPr="00FD3F81" w:rsidTr="0065710D">
        <w:trPr>
          <w:trHeight w:val="240"/>
        </w:trPr>
        <w:tc>
          <w:tcPr>
            <w:tcW w:w="21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 xml:space="preserve">Высшая </w:t>
            </w:r>
          </w:p>
        </w:tc>
        <w:tc>
          <w:tcPr>
            <w:tcW w:w="576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rPr>
                <w:rFonts w:ascii="Times New Roman" w:hAnsi="Times New Roman" w:cs="Times New Roman"/>
              </w:rPr>
            </w:pPr>
            <w:r w:rsidRPr="00FD3F81">
              <w:rPr>
                <w:rFonts w:ascii="Times New Roman" w:hAnsi="Times New Roman" w:cs="Times New Roman"/>
              </w:rPr>
              <w:t>Председатель контрольно-счётной комиссии</w:t>
            </w:r>
          </w:p>
        </w:tc>
        <w:tc>
          <w:tcPr>
            <w:tcW w:w="1800" w:type="dxa"/>
            <w:tcBorders>
              <w:top w:val="single" w:sz="6" w:space="0" w:color="auto"/>
              <w:left w:val="single" w:sz="6" w:space="0" w:color="auto"/>
              <w:bottom w:val="single" w:sz="6" w:space="0" w:color="auto"/>
              <w:right w:val="single" w:sz="6" w:space="0" w:color="auto"/>
            </w:tcBorders>
          </w:tcPr>
          <w:p w:rsidR="008E1F40" w:rsidRPr="00FD3F81" w:rsidRDefault="008E1F40" w:rsidP="00BA04BD">
            <w:pPr>
              <w:pStyle w:val="ConsPlusNormal"/>
              <w:widowControl/>
              <w:ind w:firstLine="0"/>
              <w:jc w:val="center"/>
              <w:rPr>
                <w:rFonts w:ascii="Times New Roman" w:hAnsi="Times New Roman" w:cs="Times New Roman"/>
              </w:rPr>
            </w:pPr>
            <w:r w:rsidRPr="00FD3F81">
              <w:rPr>
                <w:rFonts w:ascii="Times New Roman" w:hAnsi="Times New Roman" w:cs="Times New Roman"/>
              </w:rPr>
              <w:t>8 247</w:t>
            </w:r>
          </w:p>
        </w:tc>
      </w:tr>
    </w:tbl>
    <w:p w:rsidR="008E1F40" w:rsidRPr="00B4112C" w:rsidRDefault="008E1F40" w:rsidP="00FD3F81">
      <w:pPr>
        <w:pStyle w:val="ConsPlusNonformat"/>
        <w:widowControl/>
        <w:jc w:val="both"/>
      </w:pPr>
    </w:p>
    <w:p w:rsidR="008E1F40" w:rsidRDefault="008E1F40" w:rsidP="006B7DAF">
      <w:pPr>
        <w:jc w:val="both"/>
        <w:rPr>
          <w:b/>
          <w:sz w:val="16"/>
          <w:szCs w:val="16"/>
        </w:rPr>
      </w:pPr>
    </w:p>
    <w:p w:rsidR="008E1F40" w:rsidRPr="00DA7136" w:rsidRDefault="008E1F40" w:rsidP="00DA7136">
      <w:pPr>
        <w:jc w:val="center"/>
        <w:rPr>
          <w:b/>
          <w:bCs/>
          <w:sz w:val="20"/>
          <w:szCs w:val="20"/>
        </w:rPr>
      </w:pPr>
      <w:r w:rsidRPr="00DA7136">
        <w:rPr>
          <w:b/>
          <w:bCs/>
          <w:sz w:val="20"/>
          <w:szCs w:val="20"/>
        </w:rPr>
        <w:t>СОВЕТ  НАРОДНЫХ  ДЕПУТАТОВ</w:t>
      </w:r>
    </w:p>
    <w:p w:rsidR="008E1F40" w:rsidRPr="00DA7136" w:rsidRDefault="008E1F40" w:rsidP="00DA7136">
      <w:pPr>
        <w:jc w:val="center"/>
        <w:rPr>
          <w:b/>
          <w:bCs/>
          <w:sz w:val="20"/>
          <w:szCs w:val="20"/>
        </w:rPr>
      </w:pPr>
      <w:r w:rsidRPr="00DA7136">
        <w:rPr>
          <w:b/>
          <w:bCs/>
          <w:sz w:val="20"/>
          <w:szCs w:val="20"/>
        </w:rPr>
        <w:t xml:space="preserve">ГРИБАНОВСКОГО МУНИЦИПАЛЬНОГО РАЙОНА  </w:t>
      </w:r>
    </w:p>
    <w:p w:rsidR="008E1F40" w:rsidRPr="00DA7136" w:rsidRDefault="008E1F40" w:rsidP="00DA7136">
      <w:pPr>
        <w:jc w:val="center"/>
        <w:rPr>
          <w:b/>
          <w:bCs/>
          <w:sz w:val="20"/>
          <w:szCs w:val="20"/>
        </w:rPr>
      </w:pPr>
      <w:r w:rsidRPr="00DA7136">
        <w:rPr>
          <w:b/>
          <w:bCs/>
          <w:sz w:val="20"/>
          <w:szCs w:val="20"/>
        </w:rPr>
        <w:t>ВОРОНЕЖСКОЙ ОБЛАСТИ</w:t>
      </w:r>
    </w:p>
    <w:p w:rsidR="008E1F40" w:rsidRPr="00DA7136" w:rsidRDefault="008E1F40" w:rsidP="00DA7136">
      <w:pPr>
        <w:jc w:val="center"/>
        <w:rPr>
          <w:b/>
          <w:bCs/>
          <w:sz w:val="20"/>
          <w:szCs w:val="20"/>
        </w:rPr>
      </w:pPr>
    </w:p>
    <w:p w:rsidR="008E1F40" w:rsidRPr="00DA7136" w:rsidRDefault="008E1F40" w:rsidP="00DA7136">
      <w:pPr>
        <w:jc w:val="center"/>
        <w:rPr>
          <w:b/>
          <w:bCs/>
          <w:sz w:val="20"/>
          <w:szCs w:val="20"/>
        </w:rPr>
      </w:pPr>
      <w:r w:rsidRPr="00DA7136">
        <w:rPr>
          <w:b/>
          <w:bCs/>
          <w:sz w:val="20"/>
          <w:szCs w:val="20"/>
        </w:rPr>
        <w:t>Р Е Ш Е Н И Е</w:t>
      </w:r>
    </w:p>
    <w:p w:rsidR="008E1F40" w:rsidRPr="00DA7136" w:rsidRDefault="008E1F40" w:rsidP="00DA7136">
      <w:pPr>
        <w:ind w:right="-185" w:firstLine="360"/>
        <w:rPr>
          <w:color w:val="000000"/>
          <w:spacing w:val="-15"/>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251"/>
      </w:tblGrid>
      <w:tr w:rsidR="008E1F40" w:rsidRPr="00DA7136" w:rsidTr="00BA04BD">
        <w:tc>
          <w:tcPr>
            <w:tcW w:w="4788" w:type="dxa"/>
            <w:tcBorders>
              <w:top w:val="nil"/>
              <w:left w:val="nil"/>
              <w:bottom w:val="nil"/>
              <w:right w:val="nil"/>
            </w:tcBorders>
          </w:tcPr>
          <w:p w:rsidR="008E1F40" w:rsidRPr="00EF1D1F" w:rsidRDefault="008E1F40" w:rsidP="00BA04BD">
            <w:pPr>
              <w:jc w:val="both"/>
              <w:rPr>
                <w:b/>
                <w:sz w:val="20"/>
                <w:szCs w:val="20"/>
              </w:rPr>
            </w:pPr>
            <w:r w:rsidRPr="00EF1D1F">
              <w:rPr>
                <w:b/>
                <w:sz w:val="20"/>
                <w:szCs w:val="20"/>
              </w:rPr>
              <w:t>Об оплате труда работников, замещающих должности, не являющиеся должностями муниципальной службы органов местного самоуправления Грибановского муниципального района Воронежской области</w:t>
            </w:r>
          </w:p>
        </w:tc>
        <w:tc>
          <w:tcPr>
            <w:tcW w:w="4251" w:type="dxa"/>
            <w:tcBorders>
              <w:top w:val="nil"/>
              <w:left w:val="nil"/>
              <w:bottom w:val="nil"/>
              <w:right w:val="nil"/>
            </w:tcBorders>
          </w:tcPr>
          <w:p w:rsidR="008E1F40" w:rsidRPr="00DA7136" w:rsidRDefault="008E1F40" w:rsidP="00BA04BD">
            <w:pPr>
              <w:rPr>
                <w:sz w:val="20"/>
                <w:szCs w:val="20"/>
              </w:rPr>
            </w:pPr>
          </w:p>
        </w:tc>
      </w:tr>
    </w:tbl>
    <w:p w:rsidR="008E1F40" w:rsidRPr="00DA7136" w:rsidRDefault="008E1F40" w:rsidP="00DA7136">
      <w:pPr>
        <w:jc w:val="both"/>
        <w:rPr>
          <w:sz w:val="20"/>
          <w:szCs w:val="20"/>
        </w:rPr>
      </w:pPr>
    </w:p>
    <w:p w:rsidR="008E1F40" w:rsidRPr="00EF1D1F" w:rsidRDefault="008E1F40" w:rsidP="00EF1D1F">
      <w:pPr>
        <w:pStyle w:val="ConsPlusNormal"/>
        <w:widowControl/>
        <w:ind w:firstLine="708"/>
        <w:jc w:val="both"/>
        <w:rPr>
          <w:rFonts w:ascii="Times New Roman" w:hAnsi="Times New Roman" w:cs="Times New Roman"/>
        </w:rPr>
      </w:pPr>
      <w:r w:rsidRPr="00EF1D1F">
        <w:rPr>
          <w:rFonts w:ascii="Times New Roman" w:hAnsi="Times New Roman" w:cs="Times New Roman"/>
        </w:rPr>
        <w:t xml:space="preserve">В соответствии с Федеральным законом от 06.10.2003 г. №131-ФЗ «Об общих принципах организации местного самоуправления в Российской Федерации», ст. 135 Трудового кодекса Российской Федерации, а также в целях приведения нормативных правовых актов органов местного самоуправления в соответствие действующему законодательству Совет народных депутатов Грибановского муниципального района, </w:t>
      </w:r>
      <w:r w:rsidRPr="00EF1D1F">
        <w:rPr>
          <w:rFonts w:ascii="Times New Roman" w:hAnsi="Times New Roman" w:cs="Times New Roman"/>
          <w:b/>
        </w:rPr>
        <w:t>РЕШИЛ:</w:t>
      </w:r>
    </w:p>
    <w:p w:rsidR="008E1F40" w:rsidRPr="00DA7136" w:rsidRDefault="008E1F40" w:rsidP="00DA7136">
      <w:pPr>
        <w:pStyle w:val="Style6"/>
        <w:widowControl/>
        <w:tabs>
          <w:tab w:val="left" w:pos="859"/>
        </w:tabs>
        <w:spacing w:line="240" w:lineRule="auto"/>
        <w:rPr>
          <w:rStyle w:val="FontStyle12"/>
          <w:sz w:val="20"/>
          <w:szCs w:val="20"/>
        </w:rPr>
      </w:pPr>
    </w:p>
    <w:p w:rsidR="008E1F40" w:rsidRPr="00DA7136" w:rsidRDefault="008E1F40" w:rsidP="00DA7136">
      <w:pPr>
        <w:pStyle w:val="ConsPlusNormal"/>
        <w:widowControl/>
        <w:ind w:firstLine="708"/>
        <w:jc w:val="both"/>
        <w:rPr>
          <w:rFonts w:ascii="Times New Roman" w:hAnsi="Times New Roman" w:cs="Times New Roman"/>
        </w:rPr>
      </w:pPr>
      <w:r w:rsidRPr="00DA7136">
        <w:rPr>
          <w:rFonts w:ascii="Times New Roman" w:hAnsi="Times New Roman" w:cs="Times New Roman"/>
        </w:rPr>
        <w:t>1. Утвердить Положение об оплате труда работников, замещающих должности, не являющиеся должностями муниципальной службы органов местного самоуправления Грибановского муниципального района Воронежской области, согласно приложению к настоящему решению.</w:t>
      </w:r>
    </w:p>
    <w:p w:rsidR="008E1F40" w:rsidRPr="00DA7136" w:rsidRDefault="008E1F40" w:rsidP="00DA7136">
      <w:pPr>
        <w:pStyle w:val="ConsPlusNormal"/>
        <w:widowControl/>
        <w:ind w:firstLine="708"/>
        <w:jc w:val="both"/>
        <w:rPr>
          <w:rStyle w:val="FontStyle12"/>
          <w:sz w:val="20"/>
          <w:szCs w:val="20"/>
        </w:rPr>
      </w:pPr>
      <w:r w:rsidRPr="00DA7136">
        <w:rPr>
          <w:rFonts w:ascii="Times New Roman" w:hAnsi="Times New Roman" w:cs="Times New Roman"/>
        </w:rPr>
        <w:t>2. Признать утратившими силу решение Совета народных депутатов Грибановского  муниципального района от 25.06.2007 № 265 «Об утверждении Положения об оплате труда работников органов местного самоуправления Грибановского муниципального района, замещающих должности, не отнесенные к должностям муниципальной службы».</w:t>
      </w:r>
      <w:r w:rsidRPr="00DA7136">
        <w:rPr>
          <w:rStyle w:val="FontStyle12"/>
          <w:sz w:val="20"/>
          <w:szCs w:val="20"/>
        </w:rPr>
        <w:tab/>
      </w:r>
    </w:p>
    <w:p w:rsidR="008E1F40" w:rsidRPr="00DA7136" w:rsidRDefault="008E1F40" w:rsidP="00DA7136">
      <w:pPr>
        <w:pStyle w:val="ConsPlusNormal"/>
        <w:widowControl/>
        <w:ind w:firstLine="708"/>
        <w:jc w:val="both"/>
        <w:rPr>
          <w:rStyle w:val="FontStyle12"/>
          <w:sz w:val="20"/>
          <w:szCs w:val="20"/>
        </w:rPr>
      </w:pPr>
      <w:r w:rsidRPr="00DA7136">
        <w:rPr>
          <w:rStyle w:val="FontStyle12"/>
          <w:sz w:val="20"/>
          <w:szCs w:val="20"/>
        </w:rPr>
        <w:t>3. Настоящее решение вступает в силу с 01 декабря 2013 года.</w:t>
      </w:r>
    </w:p>
    <w:p w:rsidR="008E1F40" w:rsidRPr="00DA7136" w:rsidRDefault="008E1F40" w:rsidP="00EF1D1F">
      <w:pPr>
        <w:ind w:firstLine="708"/>
        <w:jc w:val="both"/>
        <w:rPr>
          <w:sz w:val="20"/>
          <w:szCs w:val="20"/>
        </w:rPr>
      </w:pPr>
      <w:r w:rsidRPr="00DA7136">
        <w:rPr>
          <w:rStyle w:val="FontStyle12"/>
          <w:sz w:val="20"/>
          <w:szCs w:val="20"/>
        </w:rPr>
        <w:t>4.</w:t>
      </w:r>
      <w:r w:rsidRPr="00DA7136">
        <w:rPr>
          <w:sz w:val="20"/>
          <w:szCs w:val="20"/>
        </w:rPr>
        <w:t xml:space="preserve"> Контроль за исполнением настоящего решения возложить на постоянную комиссию по бюджету, налогам, финансам и предпринимательству Совета народных депутатов Грибановского муниципального района.</w:t>
      </w:r>
    </w:p>
    <w:p w:rsidR="008E1F40" w:rsidRPr="00DA7136" w:rsidRDefault="008E1F40" w:rsidP="00DA7136">
      <w:pPr>
        <w:pStyle w:val="Style3"/>
        <w:widowControl/>
        <w:spacing w:line="240" w:lineRule="auto"/>
        <w:ind w:firstLine="720"/>
        <w:rPr>
          <w:rStyle w:val="FontStyle12"/>
          <w:sz w:val="20"/>
          <w:szCs w:val="20"/>
        </w:rPr>
      </w:pPr>
    </w:p>
    <w:p w:rsidR="008E1F40" w:rsidRPr="00EF1D1F" w:rsidRDefault="008E1F40" w:rsidP="00DA7136">
      <w:pPr>
        <w:pStyle w:val="Style5"/>
        <w:widowControl/>
        <w:jc w:val="both"/>
        <w:rPr>
          <w:b/>
          <w:sz w:val="20"/>
          <w:szCs w:val="20"/>
        </w:rPr>
      </w:pPr>
      <w:r w:rsidRPr="00EF1D1F">
        <w:rPr>
          <w:b/>
          <w:sz w:val="20"/>
          <w:szCs w:val="20"/>
        </w:rPr>
        <w:t xml:space="preserve">Глава муниципального района                                 </w:t>
      </w:r>
      <w:r>
        <w:rPr>
          <w:b/>
          <w:sz w:val="20"/>
          <w:szCs w:val="20"/>
        </w:rPr>
        <w:t xml:space="preserve">                                                                </w:t>
      </w:r>
      <w:r w:rsidRPr="00EF1D1F">
        <w:rPr>
          <w:b/>
          <w:sz w:val="20"/>
          <w:szCs w:val="20"/>
        </w:rPr>
        <w:t xml:space="preserve">               А.С. Шипилов</w:t>
      </w:r>
    </w:p>
    <w:p w:rsidR="008E1F40" w:rsidRPr="00DA7136" w:rsidRDefault="008E1F40" w:rsidP="00DA7136">
      <w:pPr>
        <w:pStyle w:val="ConsPlusNormal"/>
        <w:widowControl/>
        <w:ind w:firstLine="0"/>
        <w:jc w:val="right"/>
        <w:outlineLvl w:val="0"/>
        <w:rPr>
          <w:rFonts w:ascii="Times New Roman" w:hAnsi="Times New Roman" w:cs="Times New Roman"/>
        </w:rPr>
      </w:pPr>
    </w:p>
    <w:p w:rsidR="008E1F40" w:rsidRPr="00DA7136" w:rsidRDefault="008E1F40" w:rsidP="00DA7136">
      <w:pPr>
        <w:jc w:val="both"/>
        <w:rPr>
          <w:bCs/>
          <w:sz w:val="20"/>
          <w:szCs w:val="20"/>
        </w:rPr>
      </w:pPr>
      <w:r w:rsidRPr="00DA7136">
        <w:rPr>
          <w:bCs/>
          <w:sz w:val="20"/>
          <w:szCs w:val="20"/>
        </w:rPr>
        <w:t>от 24.10.2013 г. № 135</w:t>
      </w:r>
    </w:p>
    <w:p w:rsidR="008E1F40" w:rsidRPr="00DA7136" w:rsidRDefault="008E1F40" w:rsidP="00DA7136">
      <w:pPr>
        <w:shd w:val="clear" w:color="auto" w:fill="FFFFFF"/>
        <w:tabs>
          <w:tab w:val="left" w:pos="10490"/>
        </w:tabs>
        <w:jc w:val="both"/>
        <w:rPr>
          <w:bCs/>
          <w:sz w:val="20"/>
          <w:szCs w:val="20"/>
        </w:rPr>
      </w:pPr>
      <w:r w:rsidRPr="00DA7136">
        <w:rPr>
          <w:bCs/>
          <w:sz w:val="20"/>
          <w:szCs w:val="20"/>
        </w:rPr>
        <w:t>пгт. Грибановский</w:t>
      </w:r>
    </w:p>
    <w:p w:rsidR="008E1F40" w:rsidRPr="00DA7136" w:rsidRDefault="008E1F40" w:rsidP="00EF1D1F">
      <w:pPr>
        <w:jc w:val="right"/>
        <w:rPr>
          <w:bCs/>
          <w:color w:val="1E1E1E"/>
          <w:sz w:val="20"/>
          <w:szCs w:val="20"/>
        </w:rPr>
      </w:pPr>
      <w:r w:rsidRPr="00DA7136">
        <w:rPr>
          <w:bCs/>
          <w:color w:val="1E1E1E"/>
          <w:sz w:val="20"/>
          <w:szCs w:val="20"/>
        </w:rPr>
        <w:t xml:space="preserve"> Приложение </w:t>
      </w:r>
    </w:p>
    <w:p w:rsidR="008E1F40" w:rsidRPr="00DA7136" w:rsidRDefault="008E1F40" w:rsidP="00EF1D1F">
      <w:pPr>
        <w:jc w:val="right"/>
        <w:rPr>
          <w:bCs/>
          <w:color w:val="1E1E1E"/>
          <w:sz w:val="20"/>
          <w:szCs w:val="20"/>
        </w:rPr>
      </w:pPr>
      <w:r w:rsidRPr="00DA7136">
        <w:rPr>
          <w:bCs/>
          <w:color w:val="1E1E1E"/>
          <w:sz w:val="20"/>
          <w:szCs w:val="20"/>
        </w:rPr>
        <w:t xml:space="preserve">к решению  Совета народных депутатов </w:t>
      </w:r>
    </w:p>
    <w:p w:rsidR="008E1F40" w:rsidRPr="00DA7136" w:rsidRDefault="008E1F40" w:rsidP="00EF1D1F">
      <w:pPr>
        <w:jc w:val="right"/>
        <w:rPr>
          <w:bCs/>
          <w:color w:val="1E1E1E"/>
          <w:sz w:val="20"/>
          <w:szCs w:val="20"/>
        </w:rPr>
      </w:pPr>
      <w:r w:rsidRPr="00DA7136">
        <w:rPr>
          <w:bCs/>
          <w:color w:val="1E1E1E"/>
          <w:sz w:val="20"/>
          <w:szCs w:val="20"/>
        </w:rPr>
        <w:t xml:space="preserve">Грибановского муниципального района </w:t>
      </w:r>
    </w:p>
    <w:p w:rsidR="008E1F40" w:rsidRPr="00DA7136" w:rsidRDefault="008E1F40" w:rsidP="00EF1D1F">
      <w:pPr>
        <w:jc w:val="right"/>
        <w:rPr>
          <w:bCs/>
          <w:color w:val="1E1E1E"/>
          <w:sz w:val="20"/>
          <w:szCs w:val="20"/>
        </w:rPr>
      </w:pPr>
      <w:r w:rsidRPr="00DA7136">
        <w:rPr>
          <w:bCs/>
          <w:color w:val="1E1E1E"/>
          <w:sz w:val="20"/>
          <w:szCs w:val="20"/>
        </w:rPr>
        <w:t xml:space="preserve">Воронежской области </w:t>
      </w:r>
    </w:p>
    <w:p w:rsidR="008E1F40" w:rsidRPr="00DA7136" w:rsidRDefault="008E1F40" w:rsidP="00EF1D1F">
      <w:pPr>
        <w:jc w:val="right"/>
        <w:rPr>
          <w:bCs/>
          <w:color w:val="1E1E1E"/>
          <w:sz w:val="20"/>
          <w:szCs w:val="20"/>
        </w:rPr>
      </w:pPr>
      <w:r w:rsidRPr="00DA7136">
        <w:rPr>
          <w:bCs/>
          <w:color w:val="1E1E1E"/>
          <w:sz w:val="20"/>
          <w:szCs w:val="20"/>
        </w:rPr>
        <w:t>от 24.10.2013 г. № 135</w:t>
      </w:r>
    </w:p>
    <w:p w:rsidR="008E1F40" w:rsidRPr="00DA7136" w:rsidRDefault="008E1F40" w:rsidP="00DA7136">
      <w:pPr>
        <w:spacing w:line="340" w:lineRule="atLeast"/>
        <w:jc w:val="right"/>
        <w:rPr>
          <w:b/>
          <w:bCs/>
          <w:color w:val="1E1E1E"/>
          <w:sz w:val="20"/>
          <w:szCs w:val="20"/>
        </w:rPr>
      </w:pPr>
    </w:p>
    <w:p w:rsidR="008E1F40" w:rsidRPr="00DA7136" w:rsidRDefault="008E1F40" w:rsidP="00EF1D1F">
      <w:pPr>
        <w:jc w:val="center"/>
        <w:rPr>
          <w:b/>
          <w:bCs/>
          <w:color w:val="1E1E1E"/>
          <w:sz w:val="20"/>
          <w:szCs w:val="20"/>
        </w:rPr>
      </w:pPr>
      <w:r w:rsidRPr="00DA7136">
        <w:rPr>
          <w:b/>
          <w:bCs/>
          <w:color w:val="1E1E1E"/>
          <w:sz w:val="20"/>
          <w:szCs w:val="20"/>
        </w:rPr>
        <w:t>ПОЛОЖЕНИЕ</w:t>
      </w:r>
    </w:p>
    <w:p w:rsidR="008E1F40" w:rsidRPr="00DA7136" w:rsidRDefault="008E1F40" w:rsidP="00EF1D1F">
      <w:pPr>
        <w:jc w:val="center"/>
        <w:rPr>
          <w:b/>
          <w:bCs/>
          <w:color w:val="1E1E1E"/>
          <w:sz w:val="20"/>
          <w:szCs w:val="20"/>
        </w:rPr>
      </w:pPr>
      <w:r w:rsidRPr="00DA7136">
        <w:rPr>
          <w:b/>
          <w:bCs/>
          <w:color w:val="1E1E1E"/>
          <w:sz w:val="20"/>
          <w:szCs w:val="20"/>
        </w:rPr>
        <w:t>ОБ ОЛАТЕ ТРУДА РАБОТНИКОВ ОРГАНОВ МЕСТНОГО САМОУПРАВЛЕНИЯ ГРИБАНОВСКОГО МУНИЦИПАЛЬНОГО РАЙОНА ВОРОНЕЖСКОЙ ОБЛАСТИ, ЗАМЕЩАЮЩИХ ДОЛЖНОСТИ, НЕ ЯВЛЯЮЩИЕСЯ ДОЛЖНОСТЯМИ МУНИЦИПАЛЬНОЙ СЛУЖБЫ</w:t>
      </w:r>
    </w:p>
    <w:p w:rsidR="008E1F40" w:rsidRPr="00DA7136" w:rsidRDefault="008E1F40" w:rsidP="00EF1D1F">
      <w:pPr>
        <w:jc w:val="center"/>
        <w:rPr>
          <w:b/>
          <w:bCs/>
          <w:color w:val="1E1E1E"/>
          <w:sz w:val="20"/>
          <w:szCs w:val="20"/>
        </w:rPr>
      </w:pPr>
    </w:p>
    <w:p w:rsidR="008E1F40" w:rsidRPr="00DA7136" w:rsidRDefault="008E1F40" w:rsidP="00EF1D1F">
      <w:pPr>
        <w:jc w:val="center"/>
        <w:rPr>
          <w:b/>
          <w:bCs/>
          <w:color w:val="1E1E1E"/>
          <w:sz w:val="20"/>
          <w:szCs w:val="20"/>
        </w:rPr>
      </w:pPr>
      <w:r w:rsidRPr="00DA7136">
        <w:rPr>
          <w:b/>
          <w:bCs/>
          <w:color w:val="1E1E1E"/>
          <w:sz w:val="20"/>
          <w:szCs w:val="20"/>
        </w:rPr>
        <w:t xml:space="preserve">1. Общие положения </w:t>
      </w:r>
    </w:p>
    <w:p w:rsidR="008E1F40" w:rsidRPr="00DA7136" w:rsidRDefault="008E1F40" w:rsidP="00DA7136">
      <w:pPr>
        <w:ind w:firstLine="708"/>
        <w:jc w:val="both"/>
        <w:rPr>
          <w:sz w:val="20"/>
          <w:szCs w:val="20"/>
        </w:rPr>
      </w:pPr>
      <w:r w:rsidRPr="00DA7136">
        <w:rPr>
          <w:color w:val="1E1E1E"/>
          <w:sz w:val="20"/>
          <w:szCs w:val="20"/>
        </w:rPr>
        <w:t xml:space="preserve">1.1. Настоящее Положение </w:t>
      </w:r>
      <w:r w:rsidRPr="00DA7136">
        <w:rPr>
          <w:sz w:val="20"/>
          <w:szCs w:val="20"/>
        </w:rPr>
        <w:t xml:space="preserve">об оплате труда работников, замещающих должности, не являющиеся должностями муниципальной службы органов местного самоуправления Грибановского муниципального района Воронежской области (далее – Положение), </w:t>
      </w:r>
      <w:r w:rsidRPr="00DA7136">
        <w:rPr>
          <w:color w:val="1E1E1E"/>
          <w:sz w:val="20"/>
          <w:szCs w:val="20"/>
        </w:rPr>
        <w:t xml:space="preserve"> </w:t>
      </w:r>
      <w:r w:rsidRPr="00DA7136">
        <w:rPr>
          <w:sz w:val="20"/>
          <w:szCs w:val="20"/>
        </w:rPr>
        <w:t>устанавливает порядок, основания и условия оплаты труда, размеры должностных окладов и иных выплат, а также порядок формирования фонда оплаты труда работников, замещающих должности, не являющиеся должностями муниципальной службы (далее – работники).</w:t>
      </w:r>
    </w:p>
    <w:p w:rsidR="008E1F40" w:rsidRPr="00DA7136" w:rsidRDefault="008E1F40" w:rsidP="00DA7136">
      <w:pPr>
        <w:jc w:val="both"/>
        <w:rPr>
          <w:sz w:val="20"/>
          <w:szCs w:val="20"/>
        </w:rPr>
      </w:pPr>
      <w:r w:rsidRPr="00DA7136">
        <w:rPr>
          <w:sz w:val="20"/>
          <w:szCs w:val="20"/>
        </w:rPr>
        <w:tab/>
        <w:t>1.2. Ежемесячные и иные выплаты производятся на основании распоряжения руководителя органа местного самоуправления.</w:t>
      </w:r>
    </w:p>
    <w:p w:rsidR="008E1F40" w:rsidRPr="00DA7136" w:rsidRDefault="008E1F40" w:rsidP="00DA7136">
      <w:pPr>
        <w:widowControl w:val="0"/>
        <w:autoSpaceDE w:val="0"/>
        <w:autoSpaceDN w:val="0"/>
        <w:adjustRightInd w:val="0"/>
        <w:ind w:firstLine="540"/>
        <w:jc w:val="both"/>
        <w:outlineLvl w:val="1"/>
        <w:rPr>
          <w:sz w:val="20"/>
          <w:szCs w:val="20"/>
        </w:rPr>
      </w:pPr>
      <w:r w:rsidRPr="00DA7136">
        <w:rPr>
          <w:sz w:val="20"/>
          <w:szCs w:val="20"/>
        </w:rPr>
        <w:tab/>
        <w:t>1.3. Финансирование расходов, связанных с реализацией настоящего Положения, осуществляется в пределах средств на оплату труда, предусмотренных в бюджете Грибановского муниципального района Воронежской области на очередной финансовый год.</w:t>
      </w:r>
    </w:p>
    <w:p w:rsidR="008E1F40" w:rsidRPr="00DA7136" w:rsidRDefault="008E1F40" w:rsidP="00DA7136">
      <w:pPr>
        <w:jc w:val="both"/>
        <w:rPr>
          <w:sz w:val="20"/>
          <w:szCs w:val="20"/>
        </w:rPr>
      </w:pPr>
    </w:p>
    <w:p w:rsidR="008E1F40" w:rsidRDefault="008E1F40" w:rsidP="00DA7136">
      <w:pPr>
        <w:jc w:val="center"/>
        <w:rPr>
          <w:b/>
          <w:sz w:val="20"/>
          <w:szCs w:val="20"/>
        </w:rPr>
      </w:pPr>
    </w:p>
    <w:p w:rsidR="008E1F40" w:rsidRPr="00DA7136" w:rsidRDefault="008E1F40" w:rsidP="00DA7136">
      <w:pPr>
        <w:jc w:val="center"/>
        <w:rPr>
          <w:b/>
          <w:sz w:val="20"/>
          <w:szCs w:val="20"/>
        </w:rPr>
      </w:pPr>
      <w:r w:rsidRPr="00DA7136">
        <w:rPr>
          <w:b/>
          <w:sz w:val="20"/>
          <w:szCs w:val="20"/>
        </w:rPr>
        <w:t>2. Оплата труда работников</w:t>
      </w:r>
    </w:p>
    <w:p w:rsidR="008E1F40" w:rsidRPr="00DA7136" w:rsidRDefault="008E1F40" w:rsidP="00DA7136">
      <w:pPr>
        <w:jc w:val="both"/>
        <w:rPr>
          <w:sz w:val="20"/>
          <w:szCs w:val="20"/>
        </w:rPr>
      </w:pPr>
      <w:r w:rsidRPr="00DA7136">
        <w:rPr>
          <w:sz w:val="20"/>
          <w:szCs w:val="20"/>
        </w:rPr>
        <w:tab/>
        <w:t>2.1. Оплата труда работников включает в себя:</w:t>
      </w:r>
    </w:p>
    <w:p w:rsidR="008E1F40" w:rsidRPr="00DA7136" w:rsidRDefault="008E1F40" w:rsidP="00DA7136">
      <w:pPr>
        <w:jc w:val="both"/>
        <w:rPr>
          <w:sz w:val="20"/>
          <w:szCs w:val="20"/>
        </w:rPr>
      </w:pPr>
      <w:r w:rsidRPr="00DA7136">
        <w:rPr>
          <w:sz w:val="20"/>
          <w:szCs w:val="20"/>
        </w:rPr>
        <w:tab/>
        <w:t>2.1.1. Должностной оклад.</w:t>
      </w:r>
    </w:p>
    <w:p w:rsidR="008E1F40" w:rsidRPr="00DA7136" w:rsidRDefault="008E1F40" w:rsidP="00DA7136">
      <w:pPr>
        <w:jc w:val="both"/>
        <w:rPr>
          <w:sz w:val="20"/>
          <w:szCs w:val="20"/>
        </w:rPr>
      </w:pPr>
      <w:r w:rsidRPr="00DA7136">
        <w:rPr>
          <w:sz w:val="20"/>
          <w:szCs w:val="20"/>
        </w:rPr>
        <w:tab/>
        <w:t>2.1.2. Ежемесячные выплаты:</w:t>
      </w:r>
    </w:p>
    <w:p w:rsidR="008E1F40" w:rsidRPr="00DA7136" w:rsidRDefault="008E1F40" w:rsidP="00DA7136">
      <w:pPr>
        <w:ind w:firstLine="708"/>
        <w:jc w:val="both"/>
        <w:rPr>
          <w:sz w:val="20"/>
          <w:szCs w:val="20"/>
        </w:rPr>
      </w:pPr>
      <w:r w:rsidRPr="00DA7136">
        <w:rPr>
          <w:sz w:val="20"/>
          <w:szCs w:val="20"/>
        </w:rPr>
        <w:t>1) ежемесячная надбавка к должностному окладу за сложность, напряженность и высокие достижения в труде;</w:t>
      </w:r>
    </w:p>
    <w:p w:rsidR="008E1F40" w:rsidRPr="00DA7136" w:rsidRDefault="008E1F40" w:rsidP="00DA7136">
      <w:pPr>
        <w:ind w:firstLine="708"/>
        <w:jc w:val="both"/>
        <w:rPr>
          <w:sz w:val="20"/>
          <w:szCs w:val="20"/>
        </w:rPr>
      </w:pPr>
      <w:r w:rsidRPr="00DA7136">
        <w:rPr>
          <w:sz w:val="20"/>
          <w:szCs w:val="20"/>
        </w:rPr>
        <w:t>2) ежемесячная надбавка к должностному окладу за выслугу лет;</w:t>
      </w:r>
    </w:p>
    <w:p w:rsidR="008E1F40" w:rsidRPr="00DA7136" w:rsidRDefault="008E1F40" w:rsidP="00DA7136">
      <w:pPr>
        <w:ind w:firstLine="708"/>
        <w:jc w:val="both"/>
        <w:rPr>
          <w:sz w:val="20"/>
          <w:szCs w:val="20"/>
        </w:rPr>
      </w:pPr>
      <w:r w:rsidRPr="00DA7136">
        <w:rPr>
          <w:sz w:val="20"/>
          <w:szCs w:val="20"/>
        </w:rPr>
        <w:t>3) ежемесячная процентная надбавка к должностному окладу  за работу со сведениями, составляющими государственную тайну;</w:t>
      </w:r>
    </w:p>
    <w:p w:rsidR="008E1F40" w:rsidRPr="00DA7136" w:rsidRDefault="008E1F40" w:rsidP="00DA7136">
      <w:pPr>
        <w:ind w:firstLine="708"/>
        <w:jc w:val="both"/>
        <w:rPr>
          <w:sz w:val="20"/>
          <w:szCs w:val="20"/>
        </w:rPr>
      </w:pPr>
      <w:r w:rsidRPr="00DA7136">
        <w:rPr>
          <w:sz w:val="20"/>
          <w:szCs w:val="20"/>
        </w:rPr>
        <w:t>4) ежемесячное денежное поощрение.</w:t>
      </w:r>
    </w:p>
    <w:p w:rsidR="008E1F40" w:rsidRPr="00DA7136" w:rsidRDefault="008E1F40" w:rsidP="00DA7136">
      <w:pPr>
        <w:jc w:val="both"/>
        <w:rPr>
          <w:sz w:val="20"/>
          <w:szCs w:val="20"/>
        </w:rPr>
      </w:pPr>
      <w:r w:rsidRPr="00DA7136">
        <w:rPr>
          <w:sz w:val="20"/>
          <w:szCs w:val="20"/>
        </w:rPr>
        <w:tab/>
        <w:t>2.1.3. Дополнительные выплаты:</w:t>
      </w:r>
    </w:p>
    <w:p w:rsidR="008E1F40" w:rsidRPr="00DA7136" w:rsidRDefault="008E1F40" w:rsidP="00DA7136">
      <w:pPr>
        <w:ind w:firstLine="708"/>
        <w:jc w:val="both"/>
        <w:rPr>
          <w:sz w:val="20"/>
          <w:szCs w:val="20"/>
        </w:rPr>
      </w:pPr>
      <w:r w:rsidRPr="00DA7136">
        <w:rPr>
          <w:sz w:val="20"/>
          <w:szCs w:val="20"/>
        </w:rPr>
        <w:t>1) единовременная выплата при предоставлении ежегодного оплачиваемого отпуска;</w:t>
      </w:r>
    </w:p>
    <w:p w:rsidR="008E1F40" w:rsidRPr="00DA7136" w:rsidRDefault="008E1F40" w:rsidP="00DA7136">
      <w:pPr>
        <w:ind w:firstLine="708"/>
        <w:jc w:val="both"/>
        <w:rPr>
          <w:sz w:val="20"/>
          <w:szCs w:val="20"/>
        </w:rPr>
      </w:pPr>
      <w:r w:rsidRPr="00DA7136">
        <w:rPr>
          <w:sz w:val="20"/>
          <w:szCs w:val="20"/>
        </w:rPr>
        <w:t>2) материальная помощь;</w:t>
      </w:r>
    </w:p>
    <w:p w:rsidR="008E1F40" w:rsidRPr="00DA7136" w:rsidRDefault="008E1F40" w:rsidP="00DA7136">
      <w:pPr>
        <w:ind w:firstLine="708"/>
        <w:jc w:val="both"/>
        <w:rPr>
          <w:sz w:val="20"/>
          <w:szCs w:val="20"/>
        </w:rPr>
      </w:pPr>
      <w:r w:rsidRPr="00DA7136">
        <w:rPr>
          <w:sz w:val="20"/>
          <w:szCs w:val="20"/>
        </w:rPr>
        <w:t>3) премии по результатам работы.</w:t>
      </w:r>
    </w:p>
    <w:p w:rsidR="008E1F40" w:rsidRPr="00DA7136" w:rsidRDefault="008E1F40" w:rsidP="00DA7136">
      <w:pPr>
        <w:jc w:val="both"/>
        <w:rPr>
          <w:sz w:val="20"/>
          <w:szCs w:val="20"/>
        </w:rPr>
      </w:pPr>
      <w:r w:rsidRPr="00DA7136">
        <w:rPr>
          <w:sz w:val="20"/>
          <w:szCs w:val="20"/>
        </w:rPr>
        <w:tab/>
        <w:t>2.2. Ежемесячный размер оплаты труда работника не может быть ниже  минимального размера оплаты труда, установленного Федеральным законом от 19.09.2000г. № 82-ФЗ «О минимальном размере оплаты труда»</w:t>
      </w:r>
    </w:p>
    <w:p w:rsidR="008E1F40" w:rsidRPr="00DA7136" w:rsidRDefault="008E1F40" w:rsidP="00DA7136">
      <w:pPr>
        <w:jc w:val="both"/>
        <w:rPr>
          <w:sz w:val="20"/>
          <w:szCs w:val="20"/>
        </w:rPr>
      </w:pPr>
      <w:r w:rsidRPr="00DA7136">
        <w:rPr>
          <w:sz w:val="20"/>
          <w:szCs w:val="20"/>
        </w:rPr>
        <w:t>.</w:t>
      </w:r>
    </w:p>
    <w:p w:rsidR="008E1F40" w:rsidRPr="00DA7136" w:rsidRDefault="008E1F40" w:rsidP="00DA7136">
      <w:pPr>
        <w:jc w:val="center"/>
        <w:rPr>
          <w:b/>
          <w:sz w:val="20"/>
          <w:szCs w:val="20"/>
        </w:rPr>
      </w:pPr>
      <w:r w:rsidRPr="00DA7136">
        <w:rPr>
          <w:b/>
          <w:sz w:val="20"/>
          <w:szCs w:val="20"/>
        </w:rPr>
        <w:t>3. Должностной оклад</w:t>
      </w:r>
    </w:p>
    <w:p w:rsidR="008E1F40" w:rsidRPr="00DA7136" w:rsidRDefault="008E1F40" w:rsidP="00DA7136">
      <w:pPr>
        <w:jc w:val="both"/>
        <w:rPr>
          <w:sz w:val="20"/>
          <w:szCs w:val="20"/>
        </w:rPr>
      </w:pPr>
      <w:r w:rsidRPr="00DA7136">
        <w:rPr>
          <w:b/>
          <w:sz w:val="20"/>
          <w:szCs w:val="20"/>
        </w:rPr>
        <w:tab/>
      </w:r>
      <w:r w:rsidRPr="00DA7136">
        <w:rPr>
          <w:sz w:val="20"/>
          <w:szCs w:val="20"/>
        </w:rPr>
        <w:t>3.1. Перечень должностей работников, замещающих должности, не являющиеся должностями муниципальной службы органов местного самоуправления Грибановского муниципального района Воронежской области и размеры должностных окладов устанавливаются настоящим Положением согласно приложению.</w:t>
      </w:r>
    </w:p>
    <w:p w:rsidR="008E1F40" w:rsidRPr="00DA7136" w:rsidRDefault="008E1F40" w:rsidP="00DA7136">
      <w:pPr>
        <w:jc w:val="both"/>
        <w:rPr>
          <w:sz w:val="20"/>
          <w:szCs w:val="20"/>
        </w:rPr>
      </w:pPr>
      <w:r w:rsidRPr="00DA7136">
        <w:rPr>
          <w:sz w:val="20"/>
          <w:szCs w:val="20"/>
        </w:rPr>
        <w:tab/>
        <w:t>3.2.</w:t>
      </w:r>
      <w:r w:rsidRPr="00DA7136">
        <w:rPr>
          <w:sz w:val="20"/>
          <w:szCs w:val="20"/>
        </w:rPr>
        <w:tab/>
        <w:t>Наименования должностей работников являются обобщающими, в штатном расписании допускается их конкретизация через указание на выполняемые функции.</w:t>
      </w:r>
    </w:p>
    <w:p w:rsidR="008E1F40" w:rsidRPr="00DA7136" w:rsidRDefault="008E1F40" w:rsidP="00DA7136">
      <w:pPr>
        <w:jc w:val="both"/>
        <w:rPr>
          <w:sz w:val="20"/>
          <w:szCs w:val="20"/>
        </w:rPr>
      </w:pPr>
      <w:r w:rsidRPr="00DA7136">
        <w:rPr>
          <w:sz w:val="20"/>
          <w:szCs w:val="20"/>
        </w:rPr>
        <w:tab/>
        <w:t>3.3. Индексация должностных окладов работников производится на основании решения Совета народных депутатов Грибановского муниципального района в размере и сроки, предусмотренные для муниципальных служащих.</w:t>
      </w:r>
    </w:p>
    <w:p w:rsidR="008E1F40" w:rsidRPr="00DA7136" w:rsidRDefault="008E1F40" w:rsidP="00DA7136">
      <w:pPr>
        <w:jc w:val="both"/>
        <w:rPr>
          <w:sz w:val="20"/>
          <w:szCs w:val="20"/>
        </w:rPr>
      </w:pPr>
    </w:p>
    <w:p w:rsidR="008E1F40" w:rsidRPr="00DA7136" w:rsidRDefault="008E1F40" w:rsidP="00DA7136">
      <w:pPr>
        <w:jc w:val="center"/>
        <w:rPr>
          <w:b/>
          <w:sz w:val="20"/>
          <w:szCs w:val="20"/>
        </w:rPr>
      </w:pPr>
      <w:r w:rsidRPr="00DA7136">
        <w:rPr>
          <w:b/>
          <w:sz w:val="20"/>
          <w:szCs w:val="20"/>
        </w:rPr>
        <w:t>4. Ежемесячная надбавка к должностному окладу за сложность,  напряженность и высокие достижения в труде.</w:t>
      </w:r>
    </w:p>
    <w:p w:rsidR="008E1F40" w:rsidRPr="00DA7136" w:rsidRDefault="008E1F40" w:rsidP="00DA7136">
      <w:pPr>
        <w:jc w:val="both"/>
        <w:rPr>
          <w:sz w:val="20"/>
          <w:szCs w:val="20"/>
        </w:rPr>
      </w:pPr>
      <w:r w:rsidRPr="00DA7136">
        <w:rPr>
          <w:sz w:val="20"/>
          <w:szCs w:val="20"/>
        </w:rPr>
        <w:tab/>
        <w:t>4.1. Ежемесячная надбавка к должностному окладу за сложность, напряженность и высокие достижения в труде (далее по тексту пункта – надбавка) устанавливается при назначении на должность и выплачивается с учетом профессиональной подготовки, объема, сложности и качества  выполняемой работы.</w:t>
      </w:r>
    </w:p>
    <w:p w:rsidR="008E1F40" w:rsidRPr="00DA7136" w:rsidRDefault="008E1F40" w:rsidP="00DA7136">
      <w:pPr>
        <w:jc w:val="both"/>
        <w:rPr>
          <w:sz w:val="20"/>
          <w:szCs w:val="20"/>
        </w:rPr>
      </w:pPr>
      <w:r w:rsidRPr="00DA7136">
        <w:rPr>
          <w:sz w:val="20"/>
          <w:szCs w:val="20"/>
        </w:rPr>
        <w:tab/>
        <w:t>4.2. Надбавка устанавливается в размере от 50 до 200 процентов должностного оклада.</w:t>
      </w:r>
    </w:p>
    <w:p w:rsidR="008E1F40" w:rsidRPr="00DA7136" w:rsidRDefault="008E1F40" w:rsidP="00DA7136">
      <w:pPr>
        <w:jc w:val="both"/>
        <w:rPr>
          <w:sz w:val="20"/>
          <w:szCs w:val="20"/>
        </w:rPr>
      </w:pPr>
      <w:r w:rsidRPr="00DA7136">
        <w:rPr>
          <w:sz w:val="20"/>
          <w:szCs w:val="20"/>
        </w:rPr>
        <w:tab/>
        <w:t>4.3. В течение испытательного срока надбавка не устанавливается.</w:t>
      </w:r>
    </w:p>
    <w:p w:rsidR="008E1F40" w:rsidRPr="00DA7136" w:rsidRDefault="008E1F40" w:rsidP="00DA7136">
      <w:pPr>
        <w:jc w:val="both"/>
        <w:rPr>
          <w:sz w:val="20"/>
          <w:szCs w:val="20"/>
        </w:rPr>
      </w:pPr>
      <w:r w:rsidRPr="00DA7136">
        <w:rPr>
          <w:sz w:val="20"/>
          <w:szCs w:val="20"/>
        </w:rPr>
        <w:tab/>
        <w:t>4.4. Основанием для определения, изменения размера или лишения надбавки является письменное ходатайство непосредственного руководителя работника.</w:t>
      </w:r>
    </w:p>
    <w:p w:rsidR="008E1F40" w:rsidRPr="00DA7136" w:rsidRDefault="008E1F40" w:rsidP="00DA7136">
      <w:pPr>
        <w:jc w:val="both"/>
        <w:rPr>
          <w:sz w:val="20"/>
          <w:szCs w:val="20"/>
        </w:rPr>
      </w:pPr>
      <w:r w:rsidRPr="00DA7136">
        <w:rPr>
          <w:sz w:val="20"/>
          <w:szCs w:val="20"/>
        </w:rPr>
        <w:tab/>
        <w:t>4.5. Надбавка устанавливается на длительный период (год и более).</w:t>
      </w:r>
    </w:p>
    <w:p w:rsidR="008E1F40" w:rsidRPr="00DA7136" w:rsidRDefault="008E1F40" w:rsidP="00DA7136">
      <w:pPr>
        <w:jc w:val="both"/>
        <w:rPr>
          <w:sz w:val="20"/>
          <w:szCs w:val="20"/>
        </w:rPr>
      </w:pPr>
      <w:r w:rsidRPr="00DA7136">
        <w:rPr>
          <w:sz w:val="20"/>
          <w:szCs w:val="20"/>
        </w:rPr>
        <w:tab/>
        <w:t>4.6. Лишение и снижение размера надбавки производится в случаях:</w:t>
      </w:r>
    </w:p>
    <w:p w:rsidR="008E1F40" w:rsidRPr="00DA7136" w:rsidRDefault="008E1F40" w:rsidP="00DA7136">
      <w:pPr>
        <w:ind w:firstLine="708"/>
        <w:jc w:val="both"/>
        <w:rPr>
          <w:sz w:val="20"/>
          <w:szCs w:val="20"/>
        </w:rPr>
      </w:pPr>
      <w:r w:rsidRPr="00DA7136">
        <w:rPr>
          <w:sz w:val="20"/>
          <w:szCs w:val="20"/>
        </w:rPr>
        <w:t>а) изменения условий труда;</w:t>
      </w:r>
    </w:p>
    <w:p w:rsidR="008E1F40" w:rsidRPr="00DA7136" w:rsidRDefault="008E1F40" w:rsidP="00DA7136">
      <w:pPr>
        <w:ind w:firstLine="708"/>
        <w:jc w:val="both"/>
        <w:rPr>
          <w:sz w:val="20"/>
          <w:szCs w:val="20"/>
        </w:rPr>
      </w:pPr>
      <w:r w:rsidRPr="00DA7136">
        <w:rPr>
          <w:sz w:val="20"/>
          <w:szCs w:val="20"/>
        </w:rPr>
        <w:t>б) нарушения трудовой дисциплины;</w:t>
      </w:r>
    </w:p>
    <w:p w:rsidR="008E1F40" w:rsidRPr="00DA7136" w:rsidRDefault="008E1F40" w:rsidP="00DA7136">
      <w:pPr>
        <w:ind w:firstLine="708"/>
        <w:jc w:val="both"/>
        <w:rPr>
          <w:sz w:val="20"/>
          <w:szCs w:val="20"/>
        </w:rPr>
      </w:pPr>
      <w:r w:rsidRPr="00DA7136">
        <w:rPr>
          <w:sz w:val="20"/>
          <w:szCs w:val="20"/>
        </w:rPr>
        <w:t>в) неисполнение должностных обязанностей.</w:t>
      </w:r>
    </w:p>
    <w:p w:rsidR="008E1F40" w:rsidRPr="00DA7136" w:rsidRDefault="008E1F40" w:rsidP="00DA7136">
      <w:pPr>
        <w:jc w:val="both"/>
        <w:rPr>
          <w:sz w:val="20"/>
          <w:szCs w:val="20"/>
        </w:rPr>
      </w:pPr>
      <w:r w:rsidRPr="00DA7136">
        <w:rPr>
          <w:sz w:val="20"/>
          <w:szCs w:val="20"/>
        </w:rPr>
        <w:tab/>
        <w:t>4.7. Надбавка выплачивается пропорционально отработанному времени.</w:t>
      </w:r>
    </w:p>
    <w:p w:rsidR="008E1F40" w:rsidRPr="00DA7136" w:rsidRDefault="008E1F40" w:rsidP="00DA7136">
      <w:pPr>
        <w:jc w:val="both"/>
        <w:rPr>
          <w:sz w:val="20"/>
          <w:szCs w:val="20"/>
        </w:rPr>
      </w:pPr>
    </w:p>
    <w:p w:rsidR="008E1F40" w:rsidRPr="00DA7136" w:rsidRDefault="008E1F40" w:rsidP="00DA7136">
      <w:pPr>
        <w:jc w:val="center"/>
        <w:rPr>
          <w:b/>
          <w:sz w:val="20"/>
          <w:szCs w:val="20"/>
        </w:rPr>
      </w:pPr>
      <w:r w:rsidRPr="00DA7136">
        <w:rPr>
          <w:b/>
          <w:sz w:val="20"/>
          <w:szCs w:val="20"/>
        </w:rPr>
        <w:t>5. Ежемесячная надбавка за выслугу лет</w:t>
      </w:r>
    </w:p>
    <w:p w:rsidR="008E1F40" w:rsidRPr="00DA7136" w:rsidRDefault="008E1F40" w:rsidP="00DA7136">
      <w:pPr>
        <w:jc w:val="both"/>
        <w:rPr>
          <w:sz w:val="20"/>
          <w:szCs w:val="20"/>
        </w:rPr>
      </w:pPr>
      <w:r w:rsidRPr="00DA7136">
        <w:rPr>
          <w:sz w:val="20"/>
          <w:szCs w:val="20"/>
        </w:rPr>
        <w:tab/>
        <w:t>5.1. Ежемесячная надбавка за выслугу лет (далее  по тексту пункта – надбавка) устанавливается работникам в зависимости от стажа работы и выплачивается в следующих размерах:</w:t>
      </w:r>
    </w:p>
    <w:p w:rsidR="008E1F40" w:rsidRPr="00DA7136" w:rsidRDefault="008E1F40" w:rsidP="00DA7136">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5006"/>
      </w:tblGrid>
      <w:tr w:rsidR="008E1F40" w:rsidRPr="00DA7136" w:rsidTr="00BA04BD">
        <w:tc>
          <w:tcPr>
            <w:tcW w:w="5006" w:type="dxa"/>
          </w:tcPr>
          <w:p w:rsidR="008E1F40" w:rsidRPr="00DA7136" w:rsidRDefault="008E1F40" w:rsidP="00BA04BD">
            <w:pPr>
              <w:jc w:val="center"/>
              <w:rPr>
                <w:sz w:val="20"/>
                <w:szCs w:val="20"/>
              </w:rPr>
            </w:pPr>
            <w:r w:rsidRPr="00DA7136">
              <w:rPr>
                <w:sz w:val="20"/>
                <w:szCs w:val="20"/>
              </w:rPr>
              <w:t>Стаж работы</w:t>
            </w:r>
          </w:p>
        </w:tc>
        <w:tc>
          <w:tcPr>
            <w:tcW w:w="5006" w:type="dxa"/>
          </w:tcPr>
          <w:p w:rsidR="008E1F40" w:rsidRPr="00DA7136" w:rsidRDefault="008E1F40" w:rsidP="00BA04BD">
            <w:pPr>
              <w:jc w:val="center"/>
              <w:rPr>
                <w:sz w:val="20"/>
                <w:szCs w:val="20"/>
              </w:rPr>
            </w:pPr>
            <w:r w:rsidRPr="00DA7136">
              <w:rPr>
                <w:sz w:val="20"/>
                <w:szCs w:val="20"/>
              </w:rPr>
              <w:t>Размер в % к должностному окладу</w:t>
            </w:r>
          </w:p>
        </w:tc>
      </w:tr>
      <w:tr w:rsidR="008E1F40" w:rsidRPr="00DA7136" w:rsidTr="00BA04BD">
        <w:tc>
          <w:tcPr>
            <w:tcW w:w="5006" w:type="dxa"/>
          </w:tcPr>
          <w:p w:rsidR="008E1F40" w:rsidRPr="00DA7136" w:rsidRDefault="008E1F40" w:rsidP="00BA04BD">
            <w:pPr>
              <w:jc w:val="center"/>
              <w:rPr>
                <w:sz w:val="20"/>
                <w:szCs w:val="20"/>
              </w:rPr>
            </w:pPr>
            <w:r w:rsidRPr="00DA7136">
              <w:rPr>
                <w:sz w:val="20"/>
                <w:szCs w:val="20"/>
              </w:rPr>
              <w:t>от 3 до 8 лет</w:t>
            </w:r>
          </w:p>
        </w:tc>
        <w:tc>
          <w:tcPr>
            <w:tcW w:w="5006" w:type="dxa"/>
          </w:tcPr>
          <w:p w:rsidR="008E1F40" w:rsidRPr="00DA7136" w:rsidRDefault="008E1F40" w:rsidP="00BA04BD">
            <w:pPr>
              <w:jc w:val="center"/>
              <w:rPr>
                <w:sz w:val="20"/>
                <w:szCs w:val="20"/>
              </w:rPr>
            </w:pPr>
            <w:r w:rsidRPr="00DA7136">
              <w:rPr>
                <w:sz w:val="20"/>
                <w:szCs w:val="20"/>
              </w:rPr>
              <w:t>10</w:t>
            </w:r>
          </w:p>
        </w:tc>
      </w:tr>
      <w:tr w:rsidR="008E1F40" w:rsidRPr="00DA7136" w:rsidTr="00BA04BD">
        <w:tc>
          <w:tcPr>
            <w:tcW w:w="5006" w:type="dxa"/>
          </w:tcPr>
          <w:p w:rsidR="008E1F40" w:rsidRPr="00DA7136" w:rsidRDefault="008E1F40" w:rsidP="00BA04BD">
            <w:pPr>
              <w:jc w:val="center"/>
              <w:rPr>
                <w:sz w:val="20"/>
                <w:szCs w:val="20"/>
              </w:rPr>
            </w:pPr>
            <w:r w:rsidRPr="00DA7136">
              <w:rPr>
                <w:sz w:val="20"/>
                <w:szCs w:val="20"/>
              </w:rPr>
              <w:t>от 8 до 13 лет</w:t>
            </w:r>
          </w:p>
        </w:tc>
        <w:tc>
          <w:tcPr>
            <w:tcW w:w="5006" w:type="dxa"/>
          </w:tcPr>
          <w:p w:rsidR="008E1F40" w:rsidRPr="00DA7136" w:rsidRDefault="008E1F40" w:rsidP="00BA04BD">
            <w:pPr>
              <w:jc w:val="center"/>
              <w:rPr>
                <w:sz w:val="20"/>
                <w:szCs w:val="20"/>
              </w:rPr>
            </w:pPr>
            <w:r w:rsidRPr="00DA7136">
              <w:rPr>
                <w:sz w:val="20"/>
                <w:szCs w:val="20"/>
              </w:rPr>
              <w:t>15</w:t>
            </w:r>
          </w:p>
        </w:tc>
      </w:tr>
      <w:tr w:rsidR="008E1F40" w:rsidRPr="00DA7136" w:rsidTr="00BA04BD">
        <w:tc>
          <w:tcPr>
            <w:tcW w:w="5006" w:type="dxa"/>
          </w:tcPr>
          <w:p w:rsidR="008E1F40" w:rsidRPr="00DA7136" w:rsidRDefault="008E1F40" w:rsidP="00BA04BD">
            <w:pPr>
              <w:jc w:val="center"/>
              <w:rPr>
                <w:sz w:val="20"/>
                <w:szCs w:val="20"/>
              </w:rPr>
            </w:pPr>
            <w:r w:rsidRPr="00DA7136">
              <w:rPr>
                <w:sz w:val="20"/>
                <w:szCs w:val="20"/>
              </w:rPr>
              <w:t>от 13 до 18 лет</w:t>
            </w:r>
          </w:p>
        </w:tc>
        <w:tc>
          <w:tcPr>
            <w:tcW w:w="5006" w:type="dxa"/>
          </w:tcPr>
          <w:p w:rsidR="008E1F40" w:rsidRPr="00DA7136" w:rsidRDefault="008E1F40" w:rsidP="00BA04BD">
            <w:pPr>
              <w:jc w:val="center"/>
              <w:rPr>
                <w:sz w:val="20"/>
                <w:szCs w:val="20"/>
              </w:rPr>
            </w:pPr>
            <w:r w:rsidRPr="00DA7136">
              <w:rPr>
                <w:sz w:val="20"/>
                <w:szCs w:val="20"/>
              </w:rPr>
              <w:t>20</w:t>
            </w:r>
          </w:p>
        </w:tc>
      </w:tr>
      <w:tr w:rsidR="008E1F40" w:rsidRPr="00DA7136" w:rsidTr="00BA04BD">
        <w:tc>
          <w:tcPr>
            <w:tcW w:w="5006" w:type="dxa"/>
          </w:tcPr>
          <w:p w:rsidR="008E1F40" w:rsidRPr="00DA7136" w:rsidRDefault="008E1F40" w:rsidP="00BA04BD">
            <w:pPr>
              <w:jc w:val="center"/>
              <w:rPr>
                <w:sz w:val="20"/>
                <w:szCs w:val="20"/>
              </w:rPr>
            </w:pPr>
            <w:r w:rsidRPr="00DA7136">
              <w:rPr>
                <w:sz w:val="20"/>
                <w:szCs w:val="20"/>
              </w:rPr>
              <w:t>от 18 до 23 лет</w:t>
            </w:r>
          </w:p>
        </w:tc>
        <w:tc>
          <w:tcPr>
            <w:tcW w:w="5006" w:type="dxa"/>
          </w:tcPr>
          <w:p w:rsidR="008E1F40" w:rsidRPr="00DA7136" w:rsidRDefault="008E1F40" w:rsidP="00BA04BD">
            <w:pPr>
              <w:jc w:val="center"/>
              <w:rPr>
                <w:sz w:val="20"/>
                <w:szCs w:val="20"/>
              </w:rPr>
            </w:pPr>
            <w:r w:rsidRPr="00DA7136">
              <w:rPr>
                <w:sz w:val="20"/>
                <w:szCs w:val="20"/>
              </w:rPr>
              <w:t>25</w:t>
            </w:r>
          </w:p>
        </w:tc>
      </w:tr>
      <w:tr w:rsidR="008E1F40" w:rsidRPr="00DA7136" w:rsidTr="00BA04BD">
        <w:tc>
          <w:tcPr>
            <w:tcW w:w="5006" w:type="dxa"/>
          </w:tcPr>
          <w:p w:rsidR="008E1F40" w:rsidRPr="00DA7136" w:rsidRDefault="008E1F40" w:rsidP="00BA04BD">
            <w:pPr>
              <w:jc w:val="center"/>
              <w:rPr>
                <w:sz w:val="20"/>
                <w:szCs w:val="20"/>
              </w:rPr>
            </w:pPr>
            <w:r w:rsidRPr="00DA7136">
              <w:rPr>
                <w:sz w:val="20"/>
                <w:szCs w:val="20"/>
              </w:rPr>
              <w:t>свыше 23 лет</w:t>
            </w:r>
          </w:p>
        </w:tc>
        <w:tc>
          <w:tcPr>
            <w:tcW w:w="5006" w:type="dxa"/>
          </w:tcPr>
          <w:p w:rsidR="008E1F40" w:rsidRPr="00DA7136" w:rsidRDefault="008E1F40" w:rsidP="00BA04BD">
            <w:pPr>
              <w:jc w:val="center"/>
              <w:rPr>
                <w:sz w:val="20"/>
                <w:szCs w:val="20"/>
              </w:rPr>
            </w:pPr>
            <w:r w:rsidRPr="00DA7136">
              <w:rPr>
                <w:sz w:val="20"/>
                <w:szCs w:val="20"/>
              </w:rPr>
              <w:t>30</w:t>
            </w:r>
          </w:p>
        </w:tc>
      </w:tr>
    </w:tbl>
    <w:p w:rsidR="008E1F40" w:rsidRPr="00DA7136" w:rsidRDefault="008E1F40" w:rsidP="00DA7136">
      <w:pPr>
        <w:jc w:val="both"/>
        <w:rPr>
          <w:sz w:val="20"/>
          <w:szCs w:val="20"/>
        </w:rPr>
      </w:pPr>
    </w:p>
    <w:p w:rsidR="008E1F40" w:rsidRPr="00DA7136" w:rsidRDefault="008E1F40" w:rsidP="00DA7136">
      <w:pPr>
        <w:jc w:val="both"/>
        <w:rPr>
          <w:sz w:val="20"/>
          <w:szCs w:val="20"/>
        </w:rPr>
      </w:pPr>
      <w:r w:rsidRPr="00DA7136">
        <w:rPr>
          <w:sz w:val="20"/>
          <w:szCs w:val="20"/>
        </w:rPr>
        <w:tab/>
        <w:t>5.2. Стаж работы, дающий право на получение указанной надбавки, определяется в соответствии с федеральным законодательством.</w:t>
      </w:r>
    </w:p>
    <w:p w:rsidR="008E1F40" w:rsidRPr="00DA7136" w:rsidRDefault="008E1F40" w:rsidP="00DA7136">
      <w:pPr>
        <w:adjustRightInd w:val="0"/>
        <w:ind w:firstLine="540"/>
        <w:jc w:val="both"/>
        <w:outlineLvl w:val="1"/>
        <w:rPr>
          <w:sz w:val="20"/>
          <w:szCs w:val="20"/>
        </w:rPr>
      </w:pPr>
      <w:r w:rsidRPr="00DA7136">
        <w:rPr>
          <w:sz w:val="20"/>
          <w:szCs w:val="20"/>
        </w:rPr>
        <w:tab/>
      </w:r>
    </w:p>
    <w:p w:rsidR="008E1F40" w:rsidRPr="00DA7136" w:rsidRDefault="008E1F40" w:rsidP="00DA7136">
      <w:pPr>
        <w:jc w:val="center"/>
        <w:rPr>
          <w:b/>
          <w:sz w:val="20"/>
          <w:szCs w:val="20"/>
        </w:rPr>
      </w:pPr>
      <w:r w:rsidRPr="00DA7136">
        <w:rPr>
          <w:b/>
          <w:sz w:val="20"/>
          <w:szCs w:val="20"/>
        </w:rPr>
        <w:t>6. Ежемесячная процентная надбавка  к должностному  окладу за работу со сведениями, составляющими государственную тайну</w:t>
      </w:r>
    </w:p>
    <w:p w:rsidR="008E1F40" w:rsidRPr="00DA7136" w:rsidRDefault="008E1F40" w:rsidP="00DA7136">
      <w:pPr>
        <w:jc w:val="both"/>
        <w:rPr>
          <w:sz w:val="20"/>
          <w:szCs w:val="20"/>
        </w:rPr>
      </w:pPr>
      <w:r w:rsidRPr="00DA7136">
        <w:rPr>
          <w:sz w:val="20"/>
          <w:szCs w:val="20"/>
        </w:rPr>
        <w:tab/>
        <w:t>6.1. Ежемесячная процентная надбавка  к должностному  окладу за работу со сведениями, составляющими государственную тайну, устанавливается работникам в процентах от должностного оклада.</w:t>
      </w:r>
    </w:p>
    <w:p w:rsidR="008E1F40" w:rsidRPr="00DA7136" w:rsidRDefault="008E1F40" w:rsidP="00DA7136">
      <w:pPr>
        <w:jc w:val="both"/>
        <w:rPr>
          <w:sz w:val="20"/>
          <w:szCs w:val="20"/>
        </w:rPr>
      </w:pPr>
      <w:r w:rsidRPr="00DA7136">
        <w:rPr>
          <w:sz w:val="20"/>
          <w:szCs w:val="20"/>
        </w:rPr>
        <w:tab/>
        <w:t>6.2. Размер надбавки устанавливается в зависимости от степени секретности сведений, к которым имеет доступ работник, в порядке, установленном действующим  законодательством РФ.</w:t>
      </w:r>
    </w:p>
    <w:p w:rsidR="008E1F40" w:rsidRPr="00DA7136" w:rsidRDefault="008E1F40" w:rsidP="00DA7136">
      <w:pPr>
        <w:jc w:val="both"/>
        <w:rPr>
          <w:sz w:val="20"/>
          <w:szCs w:val="20"/>
        </w:rPr>
      </w:pPr>
    </w:p>
    <w:p w:rsidR="008E1F40" w:rsidRPr="00DA7136" w:rsidRDefault="008E1F40" w:rsidP="00DA7136">
      <w:pPr>
        <w:jc w:val="center"/>
        <w:rPr>
          <w:b/>
          <w:sz w:val="20"/>
          <w:szCs w:val="20"/>
        </w:rPr>
      </w:pPr>
      <w:r w:rsidRPr="00DA7136">
        <w:rPr>
          <w:b/>
          <w:sz w:val="20"/>
          <w:szCs w:val="20"/>
        </w:rPr>
        <w:t>7. Ежемесячное денежное поощрение.</w:t>
      </w:r>
    </w:p>
    <w:p w:rsidR="008E1F40" w:rsidRPr="00DA7136" w:rsidRDefault="008E1F40" w:rsidP="00DA7136">
      <w:pPr>
        <w:jc w:val="both"/>
        <w:rPr>
          <w:sz w:val="20"/>
          <w:szCs w:val="20"/>
        </w:rPr>
      </w:pPr>
      <w:r w:rsidRPr="00DA7136">
        <w:rPr>
          <w:sz w:val="20"/>
          <w:szCs w:val="20"/>
        </w:rPr>
        <w:tab/>
        <w:t>7.1. Ежемесячное денежное поощрение устанавливается работникам в размере одного</w:t>
      </w:r>
      <w:r w:rsidRPr="00DA7136">
        <w:rPr>
          <w:color w:val="FF0000"/>
          <w:sz w:val="20"/>
          <w:szCs w:val="20"/>
        </w:rPr>
        <w:t xml:space="preserve"> </w:t>
      </w:r>
      <w:r w:rsidRPr="00DA7136">
        <w:rPr>
          <w:sz w:val="20"/>
          <w:szCs w:val="20"/>
        </w:rPr>
        <w:t>должностного оклада.</w:t>
      </w:r>
    </w:p>
    <w:p w:rsidR="008E1F40" w:rsidRPr="00DA7136" w:rsidRDefault="008E1F40" w:rsidP="00DA7136">
      <w:pPr>
        <w:jc w:val="both"/>
        <w:rPr>
          <w:sz w:val="20"/>
          <w:szCs w:val="20"/>
        </w:rPr>
      </w:pPr>
      <w:r w:rsidRPr="00DA7136">
        <w:rPr>
          <w:sz w:val="20"/>
          <w:szCs w:val="20"/>
        </w:rPr>
        <w:tab/>
        <w:t xml:space="preserve">7.2. Ежемесячное денежное поощрение выплачивается за фактически отработанное время в расчетном периоде. </w:t>
      </w:r>
    </w:p>
    <w:p w:rsidR="008E1F40" w:rsidRPr="00DA7136" w:rsidRDefault="008E1F40" w:rsidP="00DA7136">
      <w:pPr>
        <w:ind w:firstLine="708"/>
        <w:jc w:val="both"/>
        <w:rPr>
          <w:sz w:val="20"/>
          <w:szCs w:val="20"/>
        </w:rPr>
      </w:pPr>
      <w:r w:rsidRPr="00DA7136">
        <w:rPr>
          <w:sz w:val="20"/>
          <w:szCs w:val="20"/>
        </w:rPr>
        <w:t xml:space="preserve">Время нахождения в очередном основном отпуске, дополнительных отпусках, время обучения работника, направленного на переподготовку или повышение квалификации, время отстранения от замещаемой должности при урегулировании конфликта интересов включается в расчетный период для выплаты ежемесячного денежного поощрения. </w:t>
      </w:r>
    </w:p>
    <w:p w:rsidR="008E1F40" w:rsidRPr="00DA7136" w:rsidRDefault="008E1F40" w:rsidP="00DA7136">
      <w:pPr>
        <w:jc w:val="both"/>
        <w:rPr>
          <w:sz w:val="20"/>
          <w:szCs w:val="20"/>
        </w:rPr>
      </w:pPr>
      <w:r w:rsidRPr="00DA7136">
        <w:rPr>
          <w:sz w:val="20"/>
          <w:szCs w:val="20"/>
        </w:rPr>
        <w:tab/>
        <w:t>7.3.</w:t>
      </w:r>
      <w:r w:rsidRPr="00DA7136">
        <w:rPr>
          <w:sz w:val="20"/>
          <w:szCs w:val="20"/>
        </w:rPr>
        <w:tab/>
        <w:t>За неисполнение или ненадлежащее исполнение обязанностей  работником руководитель органа местного самоуправления вправе уменьшить размер ежемесячного денежного  поощрения или лишить его полностью.</w:t>
      </w:r>
    </w:p>
    <w:p w:rsidR="008E1F40" w:rsidRPr="00DA7136" w:rsidRDefault="008E1F40" w:rsidP="00DA7136">
      <w:pPr>
        <w:jc w:val="both"/>
        <w:rPr>
          <w:sz w:val="20"/>
          <w:szCs w:val="20"/>
        </w:rPr>
      </w:pPr>
    </w:p>
    <w:p w:rsidR="008E1F40" w:rsidRPr="00DA7136" w:rsidRDefault="008E1F40" w:rsidP="00DA7136">
      <w:pPr>
        <w:jc w:val="center"/>
        <w:rPr>
          <w:b/>
          <w:sz w:val="20"/>
          <w:szCs w:val="20"/>
        </w:rPr>
      </w:pPr>
      <w:r w:rsidRPr="00DA7136">
        <w:rPr>
          <w:b/>
          <w:sz w:val="20"/>
          <w:szCs w:val="20"/>
        </w:rPr>
        <w:t>8. Единовременная выплата при  предоставлении</w:t>
      </w:r>
    </w:p>
    <w:p w:rsidR="008E1F40" w:rsidRPr="00DA7136" w:rsidRDefault="008E1F40" w:rsidP="00DA7136">
      <w:pPr>
        <w:jc w:val="center"/>
        <w:rPr>
          <w:b/>
          <w:sz w:val="20"/>
          <w:szCs w:val="20"/>
        </w:rPr>
      </w:pPr>
      <w:r w:rsidRPr="00DA7136">
        <w:rPr>
          <w:b/>
          <w:sz w:val="20"/>
          <w:szCs w:val="20"/>
        </w:rPr>
        <w:t xml:space="preserve"> ежегодного оплачиваемого отпуска.</w:t>
      </w:r>
    </w:p>
    <w:p w:rsidR="008E1F40" w:rsidRPr="00DA7136" w:rsidRDefault="008E1F40" w:rsidP="00DA7136">
      <w:pPr>
        <w:jc w:val="both"/>
        <w:rPr>
          <w:sz w:val="20"/>
          <w:szCs w:val="20"/>
        </w:rPr>
      </w:pPr>
      <w:r w:rsidRPr="00DA7136">
        <w:rPr>
          <w:sz w:val="20"/>
          <w:szCs w:val="20"/>
        </w:rPr>
        <w:tab/>
        <w:t>8.1. Единовременная выплата при  предоставлении ежегодного оплачиваемого отпуска устанавливается в размере двух должностных окладов и производится в течение календарного года.</w:t>
      </w:r>
    </w:p>
    <w:p w:rsidR="008E1F40" w:rsidRPr="00DA7136" w:rsidRDefault="008E1F40" w:rsidP="00DA7136">
      <w:pPr>
        <w:jc w:val="both"/>
        <w:rPr>
          <w:sz w:val="20"/>
          <w:szCs w:val="20"/>
        </w:rPr>
      </w:pPr>
      <w:r w:rsidRPr="00DA7136">
        <w:rPr>
          <w:sz w:val="20"/>
          <w:szCs w:val="20"/>
        </w:rPr>
        <w:tab/>
        <w:t>8.2. Единовременная выплата выплачивается один раз в год на основании соответствующего письменного заявления работника, как правило, к очередному отпуску или по желанию работника в иные сроки текущего года.</w:t>
      </w:r>
    </w:p>
    <w:p w:rsidR="008E1F40" w:rsidRPr="00DA7136" w:rsidRDefault="008E1F40" w:rsidP="00DA7136">
      <w:pPr>
        <w:jc w:val="both"/>
        <w:rPr>
          <w:sz w:val="20"/>
          <w:szCs w:val="20"/>
        </w:rPr>
      </w:pPr>
      <w:r w:rsidRPr="00DA7136">
        <w:rPr>
          <w:sz w:val="20"/>
          <w:szCs w:val="20"/>
        </w:rPr>
        <w:tab/>
        <w:t>8.3. В случае, если при разделении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w:t>
      </w:r>
    </w:p>
    <w:p w:rsidR="008E1F40" w:rsidRPr="00DA7136" w:rsidRDefault="008E1F40" w:rsidP="00DA7136">
      <w:pPr>
        <w:jc w:val="both"/>
        <w:rPr>
          <w:sz w:val="20"/>
          <w:szCs w:val="20"/>
        </w:rPr>
      </w:pPr>
      <w:r w:rsidRPr="00DA7136">
        <w:rPr>
          <w:sz w:val="20"/>
          <w:szCs w:val="20"/>
        </w:rPr>
        <w:tab/>
        <w:t>8.4. При поступлении работника на работу, переводе, увольнении единовременная выплата к отпуску выплачивается пропорционально отработанному времени в текущем календарном году из расчета 1/12 годового размера единовременной выплаты при предоставлении ежегодного оплачиваемого отпуска за каждый полный месяц работы.</w:t>
      </w:r>
    </w:p>
    <w:p w:rsidR="008E1F40" w:rsidRPr="00DA7136" w:rsidRDefault="008E1F40" w:rsidP="00DA7136">
      <w:pPr>
        <w:jc w:val="both"/>
        <w:rPr>
          <w:sz w:val="20"/>
          <w:szCs w:val="20"/>
        </w:rPr>
      </w:pPr>
    </w:p>
    <w:p w:rsidR="008E1F40" w:rsidRPr="00DA7136" w:rsidRDefault="008E1F40" w:rsidP="00DA7136">
      <w:pPr>
        <w:jc w:val="center"/>
        <w:rPr>
          <w:b/>
          <w:sz w:val="20"/>
          <w:szCs w:val="20"/>
        </w:rPr>
      </w:pPr>
      <w:r w:rsidRPr="00DA7136">
        <w:rPr>
          <w:b/>
          <w:sz w:val="20"/>
          <w:szCs w:val="20"/>
        </w:rPr>
        <w:t>9. Материальная помощь</w:t>
      </w:r>
    </w:p>
    <w:p w:rsidR="008E1F40" w:rsidRPr="00DA7136" w:rsidRDefault="008E1F40" w:rsidP="00DA7136">
      <w:pPr>
        <w:jc w:val="both"/>
        <w:rPr>
          <w:sz w:val="20"/>
          <w:szCs w:val="20"/>
        </w:rPr>
      </w:pPr>
      <w:r w:rsidRPr="00DA7136">
        <w:rPr>
          <w:sz w:val="20"/>
          <w:szCs w:val="20"/>
        </w:rPr>
        <w:tab/>
        <w:t>9.1. Материальная помощь предоставляется в течение календарного года в размере двух должностных окладов.</w:t>
      </w:r>
    </w:p>
    <w:p w:rsidR="008E1F40" w:rsidRPr="00DA7136" w:rsidRDefault="008E1F40" w:rsidP="00DA7136">
      <w:pPr>
        <w:jc w:val="both"/>
        <w:rPr>
          <w:sz w:val="20"/>
          <w:szCs w:val="20"/>
        </w:rPr>
      </w:pPr>
      <w:r w:rsidRPr="00DA7136">
        <w:rPr>
          <w:sz w:val="20"/>
          <w:szCs w:val="20"/>
        </w:rPr>
        <w:tab/>
        <w:t>9.2. Материальная помощь выплачивается, как правило, к очередному отпуску или по желанию работника  в иные сроки текущего года.</w:t>
      </w:r>
    </w:p>
    <w:p w:rsidR="008E1F40" w:rsidRPr="00DA7136" w:rsidRDefault="008E1F40" w:rsidP="00DA7136">
      <w:pPr>
        <w:jc w:val="both"/>
        <w:rPr>
          <w:sz w:val="20"/>
          <w:szCs w:val="20"/>
        </w:rPr>
      </w:pPr>
      <w:r w:rsidRPr="00DA7136">
        <w:rPr>
          <w:sz w:val="20"/>
          <w:szCs w:val="20"/>
        </w:rPr>
        <w:tab/>
        <w:t>9.3. При поступлении работника на работу, переводе, увольнении материальная помощь выплачивается пропорционально отработанному времени в текущем календарном году из расчета 1/12 годового размера материальной помощи за каждый полный месяц работы.</w:t>
      </w:r>
    </w:p>
    <w:p w:rsidR="008E1F40" w:rsidRPr="00DA7136" w:rsidRDefault="008E1F40" w:rsidP="00DA7136">
      <w:pPr>
        <w:jc w:val="both"/>
        <w:rPr>
          <w:sz w:val="20"/>
          <w:szCs w:val="20"/>
        </w:rPr>
      </w:pPr>
      <w:r w:rsidRPr="00DA7136">
        <w:rPr>
          <w:sz w:val="20"/>
          <w:szCs w:val="20"/>
        </w:rPr>
        <w:tab/>
        <w:t>9.4. За счет экономии по фонду оплаты труда работникам может быть оказана дополнительная материальная помощь в случаях:</w:t>
      </w:r>
    </w:p>
    <w:p w:rsidR="008E1F40" w:rsidRPr="00DA7136" w:rsidRDefault="008E1F40" w:rsidP="00DA7136">
      <w:pPr>
        <w:ind w:firstLine="708"/>
        <w:jc w:val="both"/>
        <w:rPr>
          <w:sz w:val="20"/>
          <w:szCs w:val="20"/>
        </w:rPr>
      </w:pPr>
      <w:r w:rsidRPr="00DA7136">
        <w:rPr>
          <w:sz w:val="20"/>
          <w:szCs w:val="20"/>
        </w:rPr>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8E1F40" w:rsidRPr="00DA7136" w:rsidRDefault="008E1F40" w:rsidP="00DA7136">
      <w:pPr>
        <w:ind w:firstLine="708"/>
        <w:jc w:val="both"/>
        <w:rPr>
          <w:sz w:val="20"/>
          <w:szCs w:val="20"/>
        </w:rPr>
      </w:pPr>
      <w:r w:rsidRPr="00DA7136">
        <w:rPr>
          <w:sz w:val="20"/>
          <w:szCs w:val="20"/>
        </w:rPr>
        <w:t>б) тяжелой болезни, болезни или смерти членов семьи (родители, дети, супруги);</w:t>
      </w:r>
    </w:p>
    <w:p w:rsidR="008E1F40" w:rsidRPr="00DA7136" w:rsidRDefault="008E1F40" w:rsidP="00DA7136">
      <w:pPr>
        <w:ind w:firstLine="708"/>
        <w:jc w:val="both"/>
        <w:rPr>
          <w:sz w:val="20"/>
          <w:szCs w:val="20"/>
        </w:rPr>
      </w:pPr>
      <w:r w:rsidRPr="00DA7136">
        <w:rPr>
          <w:sz w:val="20"/>
          <w:szCs w:val="20"/>
        </w:rPr>
        <w:t>в) регистрации брака, рождения ребенка, юбилейных дат работника (50, 55, 60, 65 лет со дня рождения).</w:t>
      </w:r>
    </w:p>
    <w:p w:rsidR="008E1F40" w:rsidRPr="00DA7136" w:rsidRDefault="008E1F40" w:rsidP="00DA7136">
      <w:pPr>
        <w:jc w:val="both"/>
        <w:rPr>
          <w:sz w:val="20"/>
          <w:szCs w:val="20"/>
        </w:rPr>
      </w:pPr>
      <w:r w:rsidRPr="00DA7136">
        <w:rPr>
          <w:sz w:val="20"/>
          <w:szCs w:val="20"/>
        </w:rPr>
        <w:tab/>
        <w:t>9.5. Дополнительная материальная помощь предоставляется по письменному заявлению работника при предоставлении одного из следующих документов:</w:t>
      </w:r>
    </w:p>
    <w:p w:rsidR="008E1F40" w:rsidRPr="00DA7136" w:rsidRDefault="008E1F40" w:rsidP="00DA7136">
      <w:pPr>
        <w:ind w:firstLine="708"/>
        <w:jc w:val="both"/>
        <w:rPr>
          <w:sz w:val="20"/>
          <w:szCs w:val="20"/>
        </w:rPr>
      </w:pPr>
      <w:r w:rsidRPr="00DA7136">
        <w:rPr>
          <w:sz w:val="20"/>
          <w:szCs w:val="20"/>
        </w:rPr>
        <w:t>а) копии документов, подтверждающих факт произошедшего стихийного бедствия, противоправного посягательства;</w:t>
      </w:r>
    </w:p>
    <w:p w:rsidR="008E1F40" w:rsidRPr="00DA7136" w:rsidRDefault="008E1F40" w:rsidP="00DA7136">
      <w:pPr>
        <w:ind w:firstLine="708"/>
        <w:jc w:val="both"/>
        <w:rPr>
          <w:sz w:val="20"/>
          <w:szCs w:val="20"/>
        </w:rPr>
      </w:pPr>
      <w:r w:rsidRPr="00DA7136">
        <w:rPr>
          <w:sz w:val="20"/>
          <w:szCs w:val="20"/>
        </w:rPr>
        <w:t>б) копии листа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w:t>
      </w:r>
    </w:p>
    <w:p w:rsidR="008E1F40" w:rsidRPr="00DA7136" w:rsidRDefault="008E1F40" w:rsidP="00DA7136">
      <w:pPr>
        <w:ind w:firstLine="708"/>
        <w:jc w:val="both"/>
        <w:rPr>
          <w:sz w:val="20"/>
          <w:szCs w:val="20"/>
        </w:rPr>
      </w:pPr>
      <w:r w:rsidRPr="00DA7136">
        <w:rPr>
          <w:sz w:val="20"/>
          <w:szCs w:val="20"/>
        </w:rPr>
        <w:t>в) копии свидетельства о браке; рождении ребенка; копии паспорта.</w:t>
      </w:r>
    </w:p>
    <w:p w:rsidR="008E1F40" w:rsidRPr="00DA7136" w:rsidRDefault="008E1F40" w:rsidP="00DA7136">
      <w:pPr>
        <w:jc w:val="both"/>
        <w:rPr>
          <w:sz w:val="20"/>
          <w:szCs w:val="20"/>
        </w:rPr>
      </w:pPr>
      <w:r w:rsidRPr="00DA7136">
        <w:rPr>
          <w:sz w:val="20"/>
          <w:szCs w:val="20"/>
        </w:rPr>
        <w:tab/>
        <w:t>9.6. В случае смерти работника, дополнительная материальная помощь предоставляется одному из совершеннолетних членов его семьи по письменному заявлению этого члена семьи и предоставлению документов, подтверждающих их родство, а также копии свидетельства о смерти работника.</w:t>
      </w:r>
    </w:p>
    <w:p w:rsidR="008E1F40" w:rsidRPr="00DA7136" w:rsidRDefault="008E1F40" w:rsidP="00DA7136">
      <w:pPr>
        <w:jc w:val="both"/>
        <w:rPr>
          <w:sz w:val="20"/>
          <w:szCs w:val="20"/>
        </w:rPr>
      </w:pPr>
      <w:r w:rsidRPr="00DA7136">
        <w:rPr>
          <w:sz w:val="20"/>
          <w:szCs w:val="20"/>
        </w:rPr>
        <w:tab/>
        <w:t>9.7. Дополнительная материальная помощь выплачивается в размере не менее 0,5 должностного оклада в соответствии с правовым актом руководителя органа местного самоуправления Грибановского муниципального района.</w:t>
      </w:r>
    </w:p>
    <w:p w:rsidR="008E1F40" w:rsidRPr="00DA7136" w:rsidRDefault="008E1F40" w:rsidP="00DA7136">
      <w:pPr>
        <w:jc w:val="both"/>
        <w:rPr>
          <w:sz w:val="20"/>
          <w:szCs w:val="20"/>
        </w:rPr>
      </w:pPr>
    </w:p>
    <w:p w:rsidR="008E1F40" w:rsidRPr="00DA7136" w:rsidRDefault="008E1F40" w:rsidP="00DA7136">
      <w:pPr>
        <w:jc w:val="center"/>
        <w:rPr>
          <w:b/>
          <w:sz w:val="20"/>
          <w:szCs w:val="20"/>
        </w:rPr>
      </w:pPr>
      <w:r w:rsidRPr="00DA7136">
        <w:rPr>
          <w:b/>
          <w:sz w:val="20"/>
          <w:szCs w:val="20"/>
        </w:rPr>
        <w:t>10. Премии по результатам работы</w:t>
      </w:r>
    </w:p>
    <w:p w:rsidR="008E1F40" w:rsidRPr="00DA7136" w:rsidRDefault="008E1F40" w:rsidP="00DA7136">
      <w:pPr>
        <w:ind w:firstLine="708"/>
        <w:jc w:val="both"/>
        <w:rPr>
          <w:sz w:val="20"/>
          <w:szCs w:val="20"/>
        </w:rPr>
      </w:pPr>
      <w:r w:rsidRPr="00DA7136">
        <w:rPr>
          <w:sz w:val="20"/>
          <w:szCs w:val="20"/>
        </w:rPr>
        <w:t>10.1. В пределах фонда оплаты труда работникам может выплачиваться премия по результатам работы (далее по тексту пункта – премия).</w:t>
      </w:r>
    </w:p>
    <w:p w:rsidR="008E1F40" w:rsidRPr="00DA7136" w:rsidRDefault="008E1F40" w:rsidP="00DA7136">
      <w:pPr>
        <w:jc w:val="both"/>
        <w:rPr>
          <w:sz w:val="20"/>
          <w:szCs w:val="20"/>
        </w:rPr>
      </w:pPr>
      <w:r w:rsidRPr="00DA7136">
        <w:rPr>
          <w:sz w:val="20"/>
          <w:szCs w:val="20"/>
        </w:rPr>
        <w:tab/>
        <w:t>10.2. Размер премии не может превышать размера одного должностного оклада.</w:t>
      </w:r>
    </w:p>
    <w:p w:rsidR="008E1F40" w:rsidRPr="00DA7136" w:rsidRDefault="008E1F40" w:rsidP="00DA7136">
      <w:pPr>
        <w:jc w:val="both"/>
        <w:rPr>
          <w:sz w:val="20"/>
          <w:szCs w:val="20"/>
        </w:rPr>
      </w:pPr>
      <w:r w:rsidRPr="00DA7136">
        <w:rPr>
          <w:sz w:val="20"/>
          <w:szCs w:val="20"/>
        </w:rPr>
        <w:tab/>
        <w:t>10.3.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8E1F40" w:rsidRPr="00DA7136" w:rsidRDefault="008E1F40" w:rsidP="00DA7136">
      <w:pPr>
        <w:ind w:firstLine="708"/>
        <w:jc w:val="both"/>
        <w:rPr>
          <w:sz w:val="20"/>
          <w:szCs w:val="20"/>
        </w:rPr>
      </w:pPr>
      <w:r w:rsidRPr="00DA7136">
        <w:rPr>
          <w:sz w:val="20"/>
          <w:szCs w:val="20"/>
        </w:rPr>
        <w:t>10.4. Основанием для  премирования и определения размера премии является письменное ходатайство непосредственного руководителя работника. При определении учитывается степень сложности, напряженности, профессиональный уровень исполнения данных поручений.</w:t>
      </w:r>
    </w:p>
    <w:p w:rsidR="008E1F40" w:rsidRPr="00DA7136" w:rsidRDefault="008E1F40" w:rsidP="00DA7136">
      <w:pPr>
        <w:ind w:firstLine="708"/>
        <w:jc w:val="both"/>
        <w:rPr>
          <w:sz w:val="20"/>
          <w:szCs w:val="20"/>
        </w:rPr>
      </w:pPr>
      <w:r w:rsidRPr="00DA7136">
        <w:rPr>
          <w:sz w:val="20"/>
          <w:szCs w:val="20"/>
        </w:rPr>
        <w:t>10.5. Работники, на которых наложено дисциплинарное взыскание, в период действия дисциплинарного взыскания премированию не подлежат.</w:t>
      </w:r>
    </w:p>
    <w:p w:rsidR="008E1F40" w:rsidRPr="00DA7136" w:rsidRDefault="008E1F40" w:rsidP="00DA7136">
      <w:pPr>
        <w:jc w:val="center"/>
        <w:rPr>
          <w:b/>
          <w:sz w:val="20"/>
          <w:szCs w:val="20"/>
        </w:rPr>
      </w:pPr>
    </w:p>
    <w:p w:rsidR="008E1F40" w:rsidRPr="00DA7136" w:rsidRDefault="008E1F40" w:rsidP="00DA7136">
      <w:pPr>
        <w:jc w:val="center"/>
        <w:rPr>
          <w:b/>
          <w:sz w:val="20"/>
          <w:szCs w:val="20"/>
        </w:rPr>
      </w:pPr>
      <w:r w:rsidRPr="00DA7136">
        <w:rPr>
          <w:b/>
          <w:sz w:val="20"/>
          <w:szCs w:val="20"/>
        </w:rPr>
        <w:t>11. Формирование фонда оплаты труда</w:t>
      </w:r>
    </w:p>
    <w:p w:rsidR="008E1F40" w:rsidRPr="00DA7136" w:rsidRDefault="008E1F40" w:rsidP="00DA7136">
      <w:pPr>
        <w:jc w:val="both"/>
        <w:rPr>
          <w:sz w:val="20"/>
          <w:szCs w:val="20"/>
        </w:rPr>
      </w:pPr>
      <w:r w:rsidRPr="00DA7136">
        <w:rPr>
          <w:sz w:val="20"/>
          <w:szCs w:val="20"/>
        </w:rPr>
        <w:tab/>
        <w:t>11.1. При формировании фонда оплаты труда работников сверх суммы средств, направляемых для выплаты должностных окладов, предусматриваются следующие средства для выплаты (в расчете на год):</w:t>
      </w:r>
    </w:p>
    <w:p w:rsidR="008E1F40" w:rsidRPr="00DA7136" w:rsidRDefault="008E1F40" w:rsidP="00DA7136">
      <w:pPr>
        <w:jc w:val="both"/>
        <w:rPr>
          <w:sz w:val="20"/>
          <w:szCs w:val="20"/>
        </w:rPr>
      </w:pPr>
      <w:r w:rsidRPr="00DA7136">
        <w:rPr>
          <w:sz w:val="20"/>
          <w:szCs w:val="20"/>
        </w:rPr>
        <w:tab/>
        <w:t>- ежемесячной надбавки к должностному окладу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десяти должностных окладов;</w:t>
      </w:r>
    </w:p>
    <w:p w:rsidR="008E1F40" w:rsidRPr="00DA7136" w:rsidRDefault="008E1F40" w:rsidP="00DA7136">
      <w:pPr>
        <w:jc w:val="both"/>
        <w:rPr>
          <w:sz w:val="20"/>
          <w:szCs w:val="20"/>
        </w:rPr>
      </w:pPr>
      <w:r w:rsidRPr="00DA7136">
        <w:rPr>
          <w:sz w:val="20"/>
          <w:szCs w:val="20"/>
        </w:rPr>
        <w:tab/>
        <w:t>- ежемесячной надбавки к должностному окладу за выслугу лет – в размере двух должностных окладов;</w:t>
      </w:r>
    </w:p>
    <w:p w:rsidR="008E1F40" w:rsidRPr="00DA7136" w:rsidRDefault="008E1F40" w:rsidP="00DA7136">
      <w:pPr>
        <w:jc w:val="both"/>
        <w:rPr>
          <w:sz w:val="20"/>
          <w:szCs w:val="20"/>
        </w:rPr>
      </w:pPr>
      <w:r w:rsidRPr="00DA7136">
        <w:rPr>
          <w:sz w:val="20"/>
          <w:szCs w:val="20"/>
        </w:rPr>
        <w:tab/>
        <w:t>- ежемесячного денежного поощрения – в размере двенадцати должностных окладов;</w:t>
      </w:r>
    </w:p>
    <w:p w:rsidR="008E1F40" w:rsidRPr="00DA7136" w:rsidRDefault="008E1F40" w:rsidP="00DA7136">
      <w:pPr>
        <w:jc w:val="both"/>
        <w:rPr>
          <w:sz w:val="20"/>
          <w:szCs w:val="20"/>
        </w:rPr>
      </w:pPr>
      <w:r w:rsidRPr="00DA7136">
        <w:rPr>
          <w:sz w:val="20"/>
          <w:szCs w:val="20"/>
        </w:rPr>
        <w:tab/>
        <w:t>- материальной помощи – в размере двух должностных окладов;</w:t>
      </w:r>
    </w:p>
    <w:p w:rsidR="008E1F40" w:rsidRPr="00DA7136" w:rsidRDefault="008E1F40" w:rsidP="00DA7136">
      <w:pPr>
        <w:jc w:val="both"/>
        <w:rPr>
          <w:sz w:val="20"/>
          <w:szCs w:val="20"/>
        </w:rPr>
      </w:pPr>
      <w:r w:rsidRPr="00DA7136">
        <w:rPr>
          <w:sz w:val="20"/>
          <w:szCs w:val="20"/>
        </w:rPr>
        <w:tab/>
        <w:t>- премий по результатам работы – в  размере трех должностных окладов;</w:t>
      </w:r>
    </w:p>
    <w:p w:rsidR="008E1F40" w:rsidRPr="00DA7136" w:rsidRDefault="008E1F40" w:rsidP="00DA7136">
      <w:pPr>
        <w:jc w:val="both"/>
        <w:rPr>
          <w:sz w:val="20"/>
          <w:szCs w:val="20"/>
        </w:rPr>
      </w:pPr>
      <w:r w:rsidRPr="00DA7136">
        <w:rPr>
          <w:sz w:val="20"/>
          <w:szCs w:val="20"/>
        </w:rPr>
        <w:tab/>
        <w:t>- единовременной выплаты при предоставлении ежегодного оплачиваемого отпуска – в размере двух должностных окладов.</w:t>
      </w:r>
    </w:p>
    <w:p w:rsidR="008E1F40" w:rsidRPr="00DA7136" w:rsidRDefault="008E1F40" w:rsidP="00DA7136">
      <w:pPr>
        <w:jc w:val="both"/>
        <w:rPr>
          <w:sz w:val="20"/>
          <w:szCs w:val="20"/>
        </w:rPr>
      </w:pPr>
      <w:r w:rsidRPr="00DA7136">
        <w:rPr>
          <w:sz w:val="20"/>
          <w:szCs w:val="20"/>
        </w:rPr>
        <w:tab/>
        <w:t xml:space="preserve">11.2. Руководитель органа местного самоуправления  вправе перераспределять средства фонда оплаты труда работников между выплатами, предусмотренными подпунктом 11.1. пункта 11 настоящего Положения. </w:t>
      </w:r>
    </w:p>
    <w:p w:rsidR="008E1F40" w:rsidRPr="00DA7136" w:rsidRDefault="008E1F40" w:rsidP="00DA7136">
      <w:pPr>
        <w:jc w:val="right"/>
        <w:rPr>
          <w:sz w:val="20"/>
          <w:szCs w:val="20"/>
        </w:rPr>
      </w:pPr>
    </w:p>
    <w:p w:rsidR="008E1F40" w:rsidRPr="00DA7136" w:rsidRDefault="008E1F40" w:rsidP="00DA7136">
      <w:pPr>
        <w:jc w:val="right"/>
        <w:rPr>
          <w:sz w:val="20"/>
          <w:szCs w:val="20"/>
        </w:rPr>
      </w:pPr>
      <w:r w:rsidRPr="00DA7136">
        <w:rPr>
          <w:sz w:val="20"/>
          <w:szCs w:val="20"/>
        </w:rPr>
        <w:t xml:space="preserve">Приложение  </w:t>
      </w:r>
    </w:p>
    <w:p w:rsidR="008E1F40" w:rsidRPr="00DA7136" w:rsidRDefault="008E1F40" w:rsidP="00DA7136">
      <w:pPr>
        <w:jc w:val="right"/>
        <w:rPr>
          <w:sz w:val="20"/>
          <w:szCs w:val="20"/>
        </w:rPr>
      </w:pPr>
      <w:r w:rsidRPr="00DA7136">
        <w:rPr>
          <w:sz w:val="20"/>
          <w:szCs w:val="20"/>
        </w:rPr>
        <w:tab/>
        <w:t>к</w:t>
      </w:r>
      <w:r w:rsidRPr="00DA7136">
        <w:rPr>
          <w:color w:val="1E1E1E"/>
          <w:sz w:val="20"/>
          <w:szCs w:val="20"/>
        </w:rPr>
        <w:t xml:space="preserve"> Положению</w:t>
      </w:r>
      <w:r w:rsidRPr="00DA7136">
        <w:rPr>
          <w:sz w:val="20"/>
          <w:szCs w:val="20"/>
        </w:rPr>
        <w:t xml:space="preserve"> об оплате труда работников, </w:t>
      </w:r>
    </w:p>
    <w:p w:rsidR="008E1F40" w:rsidRPr="00DA7136" w:rsidRDefault="008E1F40" w:rsidP="00DA7136">
      <w:pPr>
        <w:jc w:val="right"/>
        <w:rPr>
          <w:sz w:val="20"/>
          <w:szCs w:val="20"/>
        </w:rPr>
      </w:pPr>
      <w:r w:rsidRPr="00DA7136">
        <w:rPr>
          <w:sz w:val="20"/>
          <w:szCs w:val="20"/>
        </w:rPr>
        <w:t>замещающих должности,</w:t>
      </w:r>
    </w:p>
    <w:p w:rsidR="008E1F40" w:rsidRPr="00DA7136" w:rsidRDefault="008E1F40" w:rsidP="00DA7136">
      <w:pPr>
        <w:jc w:val="right"/>
        <w:rPr>
          <w:sz w:val="20"/>
          <w:szCs w:val="20"/>
        </w:rPr>
      </w:pPr>
      <w:r w:rsidRPr="00DA7136">
        <w:rPr>
          <w:sz w:val="20"/>
          <w:szCs w:val="20"/>
        </w:rPr>
        <w:t xml:space="preserve"> не являющиеся должностями муниципальной службы </w:t>
      </w:r>
    </w:p>
    <w:p w:rsidR="008E1F40" w:rsidRPr="00DA7136" w:rsidRDefault="008E1F40" w:rsidP="00DA7136">
      <w:pPr>
        <w:jc w:val="right"/>
        <w:rPr>
          <w:sz w:val="20"/>
          <w:szCs w:val="20"/>
        </w:rPr>
      </w:pPr>
      <w:r w:rsidRPr="00DA7136">
        <w:rPr>
          <w:sz w:val="20"/>
          <w:szCs w:val="20"/>
        </w:rPr>
        <w:t xml:space="preserve">органов местного самоуправления </w:t>
      </w:r>
    </w:p>
    <w:p w:rsidR="008E1F40" w:rsidRPr="00DA7136" w:rsidRDefault="008E1F40" w:rsidP="00DA7136">
      <w:pPr>
        <w:jc w:val="right"/>
        <w:rPr>
          <w:sz w:val="20"/>
          <w:szCs w:val="20"/>
        </w:rPr>
      </w:pPr>
      <w:r w:rsidRPr="00DA7136">
        <w:rPr>
          <w:sz w:val="20"/>
          <w:szCs w:val="20"/>
        </w:rPr>
        <w:t>Грибановского муниципального района</w:t>
      </w:r>
    </w:p>
    <w:p w:rsidR="008E1F40" w:rsidRPr="00DA7136" w:rsidRDefault="008E1F40" w:rsidP="00DA7136">
      <w:pPr>
        <w:jc w:val="right"/>
        <w:rPr>
          <w:sz w:val="20"/>
          <w:szCs w:val="20"/>
        </w:rPr>
      </w:pPr>
      <w:r w:rsidRPr="00DA7136">
        <w:rPr>
          <w:sz w:val="20"/>
          <w:szCs w:val="20"/>
        </w:rPr>
        <w:t xml:space="preserve"> Воронежской области</w:t>
      </w:r>
    </w:p>
    <w:p w:rsidR="008E1F40" w:rsidRPr="00DA7136" w:rsidRDefault="008E1F40" w:rsidP="00DA7136">
      <w:pPr>
        <w:jc w:val="center"/>
        <w:rPr>
          <w:b/>
          <w:sz w:val="20"/>
          <w:szCs w:val="20"/>
        </w:rPr>
      </w:pPr>
    </w:p>
    <w:p w:rsidR="008E1F40" w:rsidRPr="00DA7136" w:rsidRDefault="008E1F40" w:rsidP="00DA7136">
      <w:pPr>
        <w:jc w:val="center"/>
        <w:rPr>
          <w:b/>
          <w:sz w:val="20"/>
          <w:szCs w:val="20"/>
        </w:rPr>
      </w:pPr>
    </w:p>
    <w:p w:rsidR="008E1F40" w:rsidRPr="00DA7136" w:rsidRDefault="008E1F40" w:rsidP="00DA7136">
      <w:pPr>
        <w:jc w:val="center"/>
        <w:rPr>
          <w:b/>
          <w:sz w:val="20"/>
          <w:szCs w:val="20"/>
        </w:rPr>
      </w:pPr>
      <w:r w:rsidRPr="00DA7136">
        <w:rPr>
          <w:b/>
          <w:sz w:val="20"/>
          <w:szCs w:val="20"/>
        </w:rPr>
        <w:t xml:space="preserve">ПЕРЕЧЕНЬ </w:t>
      </w:r>
    </w:p>
    <w:p w:rsidR="008E1F40" w:rsidRPr="00DA7136" w:rsidRDefault="008E1F40" w:rsidP="00DA7136">
      <w:pPr>
        <w:jc w:val="center"/>
        <w:rPr>
          <w:b/>
          <w:sz w:val="20"/>
          <w:szCs w:val="20"/>
        </w:rPr>
      </w:pPr>
      <w:r w:rsidRPr="00DA7136">
        <w:rPr>
          <w:sz w:val="20"/>
          <w:szCs w:val="20"/>
        </w:rPr>
        <w:t xml:space="preserve">должностей работников, замещающих должности, не являющиеся должностями муниципальной службы органов местного самоуправления Грибановского муниципального района Воронежской области и размеры должностных окладов </w:t>
      </w:r>
    </w:p>
    <w:p w:rsidR="008E1F40" w:rsidRPr="00DA7136" w:rsidRDefault="008E1F40" w:rsidP="00DA7136">
      <w:pPr>
        <w:jc w:val="center"/>
        <w:rPr>
          <w:b/>
          <w:sz w:val="20"/>
          <w:szCs w:val="20"/>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1"/>
        <w:gridCol w:w="4373"/>
      </w:tblGrid>
      <w:tr w:rsidR="008E1F40" w:rsidRPr="00DA7136" w:rsidTr="00BA04BD">
        <w:trPr>
          <w:jc w:val="center"/>
        </w:trPr>
        <w:tc>
          <w:tcPr>
            <w:tcW w:w="4321" w:type="dxa"/>
          </w:tcPr>
          <w:p w:rsidR="008E1F40" w:rsidRPr="00DA7136" w:rsidRDefault="008E1F40" w:rsidP="00BA04BD">
            <w:pPr>
              <w:jc w:val="center"/>
              <w:rPr>
                <w:sz w:val="20"/>
                <w:szCs w:val="20"/>
              </w:rPr>
            </w:pPr>
            <w:r w:rsidRPr="00DA7136">
              <w:rPr>
                <w:sz w:val="20"/>
                <w:szCs w:val="20"/>
              </w:rPr>
              <w:t>Наименование</w:t>
            </w:r>
          </w:p>
          <w:p w:rsidR="008E1F40" w:rsidRPr="00DA7136" w:rsidRDefault="008E1F40" w:rsidP="00BA04BD">
            <w:pPr>
              <w:jc w:val="center"/>
              <w:rPr>
                <w:sz w:val="20"/>
                <w:szCs w:val="20"/>
              </w:rPr>
            </w:pPr>
            <w:r w:rsidRPr="00DA7136">
              <w:rPr>
                <w:sz w:val="20"/>
                <w:szCs w:val="20"/>
              </w:rPr>
              <w:t>должностей работников</w:t>
            </w:r>
          </w:p>
        </w:tc>
        <w:tc>
          <w:tcPr>
            <w:tcW w:w="4373" w:type="dxa"/>
          </w:tcPr>
          <w:p w:rsidR="008E1F40" w:rsidRPr="00DA7136" w:rsidRDefault="008E1F40" w:rsidP="00BA04BD">
            <w:pPr>
              <w:jc w:val="center"/>
              <w:rPr>
                <w:sz w:val="20"/>
                <w:szCs w:val="20"/>
              </w:rPr>
            </w:pPr>
            <w:r w:rsidRPr="00DA7136">
              <w:rPr>
                <w:sz w:val="20"/>
                <w:szCs w:val="20"/>
              </w:rPr>
              <w:t>Должностной оклад</w:t>
            </w:r>
          </w:p>
          <w:p w:rsidR="008E1F40" w:rsidRPr="00DA7136" w:rsidRDefault="008E1F40" w:rsidP="00BA04BD">
            <w:pPr>
              <w:jc w:val="center"/>
              <w:rPr>
                <w:sz w:val="20"/>
                <w:szCs w:val="20"/>
              </w:rPr>
            </w:pPr>
            <w:r w:rsidRPr="00DA7136">
              <w:rPr>
                <w:sz w:val="20"/>
                <w:szCs w:val="20"/>
              </w:rPr>
              <w:t>(рублей в месяц)</w:t>
            </w:r>
          </w:p>
        </w:tc>
      </w:tr>
      <w:tr w:rsidR="008E1F40" w:rsidRPr="00DA7136" w:rsidTr="00BA04BD">
        <w:trPr>
          <w:jc w:val="center"/>
        </w:trPr>
        <w:tc>
          <w:tcPr>
            <w:tcW w:w="4321" w:type="dxa"/>
          </w:tcPr>
          <w:p w:rsidR="008E1F40" w:rsidRPr="00DA7136" w:rsidRDefault="008E1F40" w:rsidP="00BA04BD">
            <w:pPr>
              <w:jc w:val="both"/>
              <w:rPr>
                <w:sz w:val="20"/>
                <w:szCs w:val="20"/>
              </w:rPr>
            </w:pPr>
            <w:r w:rsidRPr="00DA7136">
              <w:rPr>
                <w:sz w:val="20"/>
                <w:szCs w:val="20"/>
              </w:rPr>
              <w:t>Экономист</w:t>
            </w:r>
          </w:p>
        </w:tc>
        <w:tc>
          <w:tcPr>
            <w:tcW w:w="4373" w:type="dxa"/>
          </w:tcPr>
          <w:p w:rsidR="008E1F40" w:rsidRPr="00DA7136" w:rsidRDefault="008E1F40" w:rsidP="00BA04BD">
            <w:pPr>
              <w:jc w:val="center"/>
              <w:rPr>
                <w:sz w:val="20"/>
                <w:szCs w:val="20"/>
              </w:rPr>
            </w:pPr>
            <w:r w:rsidRPr="00DA7136">
              <w:rPr>
                <w:sz w:val="20"/>
                <w:szCs w:val="20"/>
              </w:rPr>
              <w:t>4 537</w:t>
            </w:r>
          </w:p>
        </w:tc>
      </w:tr>
      <w:tr w:rsidR="008E1F40" w:rsidRPr="00DA7136" w:rsidTr="00BA04BD">
        <w:trPr>
          <w:jc w:val="center"/>
        </w:trPr>
        <w:tc>
          <w:tcPr>
            <w:tcW w:w="4321" w:type="dxa"/>
          </w:tcPr>
          <w:p w:rsidR="008E1F40" w:rsidRPr="00DA7136" w:rsidRDefault="008E1F40" w:rsidP="00BA04BD">
            <w:pPr>
              <w:jc w:val="both"/>
              <w:rPr>
                <w:sz w:val="20"/>
                <w:szCs w:val="20"/>
              </w:rPr>
            </w:pPr>
            <w:r w:rsidRPr="00DA7136">
              <w:rPr>
                <w:sz w:val="20"/>
                <w:szCs w:val="20"/>
              </w:rPr>
              <w:t>Юрисконсульт</w:t>
            </w:r>
          </w:p>
        </w:tc>
        <w:tc>
          <w:tcPr>
            <w:tcW w:w="4373" w:type="dxa"/>
          </w:tcPr>
          <w:p w:rsidR="008E1F40" w:rsidRPr="00DA7136" w:rsidRDefault="008E1F40" w:rsidP="00BA04BD">
            <w:pPr>
              <w:jc w:val="center"/>
              <w:rPr>
                <w:sz w:val="20"/>
                <w:szCs w:val="20"/>
              </w:rPr>
            </w:pPr>
            <w:r w:rsidRPr="00DA7136">
              <w:rPr>
                <w:sz w:val="20"/>
                <w:szCs w:val="20"/>
              </w:rPr>
              <w:t>4 537</w:t>
            </w:r>
          </w:p>
        </w:tc>
      </w:tr>
      <w:tr w:rsidR="008E1F40" w:rsidRPr="00DA7136" w:rsidTr="00BA04BD">
        <w:trPr>
          <w:jc w:val="center"/>
        </w:trPr>
        <w:tc>
          <w:tcPr>
            <w:tcW w:w="4321" w:type="dxa"/>
          </w:tcPr>
          <w:p w:rsidR="008E1F40" w:rsidRPr="00DA7136" w:rsidRDefault="008E1F40" w:rsidP="00BA04BD">
            <w:pPr>
              <w:jc w:val="both"/>
              <w:rPr>
                <w:sz w:val="20"/>
                <w:szCs w:val="20"/>
              </w:rPr>
            </w:pPr>
            <w:r w:rsidRPr="00DA7136">
              <w:rPr>
                <w:sz w:val="20"/>
                <w:szCs w:val="20"/>
              </w:rPr>
              <w:t>Бухгалтер</w:t>
            </w:r>
          </w:p>
        </w:tc>
        <w:tc>
          <w:tcPr>
            <w:tcW w:w="4373" w:type="dxa"/>
          </w:tcPr>
          <w:p w:rsidR="008E1F40" w:rsidRPr="00DA7136" w:rsidRDefault="008E1F40" w:rsidP="00BA04BD">
            <w:pPr>
              <w:jc w:val="center"/>
              <w:rPr>
                <w:sz w:val="20"/>
                <w:szCs w:val="20"/>
              </w:rPr>
            </w:pPr>
            <w:r w:rsidRPr="00DA7136">
              <w:rPr>
                <w:sz w:val="20"/>
                <w:szCs w:val="20"/>
              </w:rPr>
              <w:t>4 537</w:t>
            </w:r>
          </w:p>
        </w:tc>
      </w:tr>
      <w:tr w:rsidR="008E1F40" w:rsidRPr="00DA7136" w:rsidTr="00BA04BD">
        <w:trPr>
          <w:jc w:val="center"/>
        </w:trPr>
        <w:tc>
          <w:tcPr>
            <w:tcW w:w="4321" w:type="dxa"/>
          </w:tcPr>
          <w:p w:rsidR="008E1F40" w:rsidRPr="00DA7136" w:rsidRDefault="008E1F40" w:rsidP="00BA04BD">
            <w:pPr>
              <w:jc w:val="both"/>
              <w:rPr>
                <w:sz w:val="20"/>
                <w:szCs w:val="20"/>
              </w:rPr>
            </w:pPr>
            <w:r w:rsidRPr="00DA7136">
              <w:rPr>
                <w:sz w:val="20"/>
                <w:szCs w:val="20"/>
              </w:rPr>
              <w:t>Инженер</w:t>
            </w:r>
          </w:p>
        </w:tc>
        <w:tc>
          <w:tcPr>
            <w:tcW w:w="4373" w:type="dxa"/>
          </w:tcPr>
          <w:p w:rsidR="008E1F40" w:rsidRPr="00DA7136" w:rsidRDefault="008E1F40" w:rsidP="00BA04BD">
            <w:pPr>
              <w:jc w:val="center"/>
              <w:rPr>
                <w:sz w:val="20"/>
                <w:szCs w:val="20"/>
              </w:rPr>
            </w:pPr>
            <w:r w:rsidRPr="00DA7136">
              <w:rPr>
                <w:sz w:val="20"/>
                <w:szCs w:val="20"/>
              </w:rPr>
              <w:t>4 537</w:t>
            </w:r>
          </w:p>
        </w:tc>
      </w:tr>
      <w:tr w:rsidR="008E1F40" w:rsidRPr="00DA7136" w:rsidTr="00BA04BD">
        <w:trPr>
          <w:jc w:val="center"/>
        </w:trPr>
        <w:tc>
          <w:tcPr>
            <w:tcW w:w="4321" w:type="dxa"/>
          </w:tcPr>
          <w:p w:rsidR="008E1F40" w:rsidRPr="00DA7136" w:rsidRDefault="008E1F40" w:rsidP="00BA04BD">
            <w:pPr>
              <w:jc w:val="both"/>
              <w:rPr>
                <w:sz w:val="20"/>
                <w:szCs w:val="20"/>
              </w:rPr>
            </w:pPr>
            <w:r w:rsidRPr="00DA7136">
              <w:rPr>
                <w:sz w:val="20"/>
                <w:szCs w:val="20"/>
              </w:rPr>
              <w:t>Специалист по кадрам</w:t>
            </w:r>
          </w:p>
        </w:tc>
        <w:tc>
          <w:tcPr>
            <w:tcW w:w="4373" w:type="dxa"/>
          </w:tcPr>
          <w:p w:rsidR="008E1F40" w:rsidRPr="00DA7136" w:rsidRDefault="008E1F40" w:rsidP="00BA04BD">
            <w:pPr>
              <w:jc w:val="center"/>
              <w:rPr>
                <w:sz w:val="20"/>
                <w:szCs w:val="20"/>
              </w:rPr>
            </w:pPr>
            <w:r w:rsidRPr="00DA7136">
              <w:rPr>
                <w:sz w:val="20"/>
                <w:szCs w:val="20"/>
              </w:rPr>
              <w:t>4 537</w:t>
            </w:r>
          </w:p>
        </w:tc>
      </w:tr>
      <w:tr w:rsidR="008E1F40" w:rsidRPr="00DA7136" w:rsidTr="00BA04BD">
        <w:trPr>
          <w:jc w:val="center"/>
        </w:trPr>
        <w:tc>
          <w:tcPr>
            <w:tcW w:w="4321" w:type="dxa"/>
          </w:tcPr>
          <w:p w:rsidR="008E1F40" w:rsidRPr="00DA7136" w:rsidRDefault="008E1F40" w:rsidP="00BA04BD">
            <w:pPr>
              <w:jc w:val="both"/>
              <w:rPr>
                <w:sz w:val="20"/>
                <w:szCs w:val="20"/>
              </w:rPr>
            </w:pPr>
            <w:r w:rsidRPr="00DA7136">
              <w:rPr>
                <w:sz w:val="20"/>
                <w:szCs w:val="20"/>
              </w:rPr>
              <w:t xml:space="preserve">Инспектор </w:t>
            </w:r>
          </w:p>
        </w:tc>
        <w:tc>
          <w:tcPr>
            <w:tcW w:w="4373" w:type="dxa"/>
          </w:tcPr>
          <w:p w:rsidR="008E1F40" w:rsidRPr="00DA7136" w:rsidRDefault="008E1F40" w:rsidP="00BA04BD">
            <w:pPr>
              <w:jc w:val="center"/>
              <w:rPr>
                <w:sz w:val="20"/>
                <w:szCs w:val="20"/>
              </w:rPr>
            </w:pPr>
            <w:r w:rsidRPr="00DA7136">
              <w:rPr>
                <w:sz w:val="20"/>
                <w:szCs w:val="20"/>
              </w:rPr>
              <w:t>4 537</w:t>
            </w:r>
          </w:p>
        </w:tc>
      </w:tr>
    </w:tbl>
    <w:p w:rsidR="008E1F40" w:rsidRDefault="008E1F40" w:rsidP="006B7DAF">
      <w:pPr>
        <w:jc w:val="both"/>
        <w:rPr>
          <w:b/>
          <w:sz w:val="20"/>
          <w:szCs w:val="20"/>
        </w:rPr>
      </w:pPr>
    </w:p>
    <w:p w:rsidR="008E1F40" w:rsidRDefault="008E1F40" w:rsidP="006B7DAF">
      <w:pPr>
        <w:jc w:val="both"/>
        <w:rPr>
          <w:b/>
          <w:sz w:val="20"/>
          <w:szCs w:val="20"/>
        </w:rPr>
      </w:pPr>
    </w:p>
    <w:p w:rsidR="008E1F40" w:rsidRPr="00A3722F" w:rsidRDefault="008E1F40" w:rsidP="00A3722F">
      <w:pPr>
        <w:jc w:val="center"/>
        <w:rPr>
          <w:sz w:val="20"/>
          <w:szCs w:val="20"/>
        </w:rPr>
      </w:pPr>
      <w:r w:rsidRPr="00A3722F">
        <w:rPr>
          <w:b/>
          <w:bCs/>
          <w:sz w:val="20"/>
          <w:szCs w:val="20"/>
        </w:rPr>
        <w:t>СОВЕТ  НАРОДНЫХ  ДЕПУТАТОВ</w:t>
      </w:r>
    </w:p>
    <w:p w:rsidR="008E1F40" w:rsidRPr="00A3722F" w:rsidRDefault="008E1F40" w:rsidP="00A3722F">
      <w:pPr>
        <w:jc w:val="center"/>
        <w:rPr>
          <w:b/>
          <w:bCs/>
          <w:sz w:val="20"/>
          <w:szCs w:val="20"/>
        </w:rPr>
      </w:pPr>
      <w:r w:rsidRPr="00A3722F">
        <w:rPr>
          <w:b/>
          <w:bCs/>
          <w:sz w:val="20"/>
          <w:szCs w:val="20"/>
        </w:rPr>
        <w:t xml:space="preserve">ГРИБАНОВСКОГО МУНИЦИПАЛЬНОГО РАЙОНА  </w:t>
      </w:r>
    </w:p>
    <w:p w:rsidR="008E1F40" w:rsidRPr="00A3722F" w:rsidRDefault="008E1F40" w:rsidP="00A3722F">
      <w:pPr>
        <w:jc w:val="center"/>
        <w:rPr>
          <w:b/>
          <w:bCs/>
          <w:sz w:val="20"/>
          <w:szCs w:val="20"/>
        </w:rPr>
      </w:pPr>
      <w:r w:rsidRPr="00A3722F">
        <w:rPr>
          <w:b/>
          <w:bCs/>
          <w:sz w:val="20"/>
          <w:szCs w:val="20"/>
        </w:rPr>
        <w:t>ВОРОНЕЖСКОЙ ОБЛАСТИ</w:t>
      </w:r>
    </w:p>
    <w:p w:rsidR="008E1F40" w:rsidRPr="00A3722F" w:rsidRDefault="008E1F40" w:rsidP="00A3722F">
      <w:pPr>
        <w:jc w:val="center"/>
        <w:rPr>
          <w:b/>
          <w:bCs/>
          <w:sz w:val="20"/>
          <w:szCs w:val="20"/>
        </w:rPr>
      </w:pPr>
    </w:p>
    <w:p w:rsidR="008E1F40" w:rsidRPr="00A3722F" w:rsidRDefault="008E1F40" w:rsidP="00A3722F">
      <w:pPr>
        <w:jc w:val="center"/>
        <w:rPr>
          <w:b/>
          <w:bCs/>
          <w:sz w:val="20"/>
          <w:szCs w:val="20"/>
        </w:rPr>
      </w:pPr>
      <w:r w:rsidRPr="00A3722F">
        <w:rPr>
          <w:b/>
          <w:bCs/>
          <w:sz w:val="20"/>
          <w:szCs w:val="20"/>
        </w:rPr>
        <w:t>Р Е Ш Е Н И Е</w:t>
      </w:r>
    </w:p>
    <w:p w:rsidR="008E1F40" w:rsidRPr="00A3722F" w:rsidRDefault="008E1F40" w:rsidP="00A3722F">
      <w:pPr>
        <w:rPr>
          <w:b/>
          <w:bCs/>
          <w:sz w:val="20"/>
          <w:szCs w:val="20"/>
        </w:rPr>
      </w:pPr>
    </w:p>
    <w:p w:rsidR="008E1F40" w:rsidRPr="00A3722F" w:rsidRDefault="008E1F40" w:rsidP="00A3722F">
      <w:pPr>
        <w:tabs>
          <w:tab w:val="left" w:pos="4140"/>
        </w:tabs>
        <w:ind w:right="5498"/>
        <w:jc w:val="both"/>
        <w:rPr>
          <w:b/>
          <w:sz w:val="20"/>
          <w:szCs w:val="20"/>
        </w:rPr>
      </w:pPr>
      <w:r w:rsidRPr="00A3722F">
        <w:rPr>
          <w:b/>
          <w:sz w:val="20"/>
          <w:szCs w:val="20"/>
        </w:rPr>
        <w:t>О внесении изменений в Положение о денежном вознаграждении лиц, замещающих муниципальные должности органов местного самоуправления Грибановского муниципального района</w:t>
      </w:r>
    </w:p>
    <w:p w:rsidR="008E1F40" w:rsidRDefault="008E1F40" w:rsidP="00A3722F">
      <w:pPr>
        <w:tabs>
          <w:tab w:val="left" w:pos="4140"/>
        </w:tabs>
        <w:ind w:right="5498"/>
        <w:jc w:val="both"/>
        <w:rPr>
          <w:sz w:val="20"/>
          <w:szCs w:val="20"/>
        </w:rPr>
      </w:pPr>
      <w:r w:rsidRPr="00A3722F">
        <w:rPr>
          <w:sz w:val="20"/>
          <w:szCs w:val="20"/>
        </w:rPr>
        <w:t xml:space="preserve"> </w:t>
      </w:r>
    </w:p>
    <w:p w:rsidR="008E1F40" w:rsidRPr="00A3722F" w:rsidRDefault="008E1F40" w:rsidP="00A3722F">
      <w:pPr>
        <w:tabs>
          <w:tab w:val="left" w:pos="-4860"/>
        </w:tabs>
        <w:ind w:right="59"/>
        <w:jc w:val="both"/>
        <w:rPr>
          <w:color w:val="000000"/>
          <w:spacing w:val="-13"/>
          <w:sz w:val="20"/>
          <w:szCs w:val="20"/>
        </w:rPr>
      </w:pPr>
      <w:r>
        <w:rPr>
          <w:color w:val="000000"/>
          <w:spacing w:val="-5"/>
          <w:sz w:val="20"/>
          <w:szCs w:val="20"/>
        </w:rPr>
        <w:tab/>
      </w:r>
      <w:r w:rsidRPr="00A3722F">
        <w:rPr>
          <w:color w:val="000000"/>
          <w:spacing w:val="-5"/>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Грибановского муниципального района, </w:t>
      </w:r>
      <w:r w:rsidRPr="00A3722F">
        <w:rPr>
          <w:color w:val="000000"/>
          <w:spacing w:val="-6"/>
          <w:sz w:val="20"/>
          <w:szCs w:val="20"/>
        </w:rPr>
        <w:t>Совет народных депутатов</w:t>
      </w:r>
      <w:r>
        <w:rPr>
          <w:color w:val="000000"/>
          <w:spacing w:val="-6"/>
          <w:sz w:val="20"/>
          <w:szCs w:val="20"/>
        </w:rPr>
        <w:t xml:space="preserve">, </w:t>
      </w:r>
      <w:r w:rsidRPr="00A3722F">
        <w:rPr>
          <w:b/>
          <w:color w:val="000000"/>
          <w:spacing w:val="-13"/>
          <w:sz w:val="20"/>
          <w:szCs w:val="20"/>
        </w:rPr>
        <w:t>Р Е Ш И Л:</w:t>
      </w:r>
    </w:p>
    <w:p w:rsidR="008E1F40" w:rsidRPr="00A3722F" w:rsidRDefault="008E1F40" w:rsidP="00A3722F">
      <w:pPr>
        <w:shd w:val="clear" w:color="auto" w:fill="FFFFFF"/>
        <w:tabs>
          <w:tab w:val="left" w:pos="10490"/>
        </w:tabs>
        <w:ind w:firstLine="360"/>
        <w:jc w:val="center"/>
        <w:rPr>
          <w:sz w:val="20"/>
          <w:szCs w:val="20"/>
        </w:rPr>
      </w:pPr>
    </w:p>
    <w:p w:rsidR="008E1F40" w:rsidRPr="00A3722F" w:rsidRDefault="008E1F40" w:rsidP="00A3722F">
      <w:pPr>
        <w:adjustRightInd w:val="0"/>
        <w:ind w:firstLine="540"/>
        <w:jc w:val="both"/>
        <w:rPr>
          <w:color w:val="000000"/>
          <w:spacing w:val="-6"/>
          <w:sz w:val="20"/>
          <w:szCs w:val="20"/>
        </w:rPr>
      </w:pPr>
      <w:r w:rsidRPr="00A3722F">
        <w:rPr>
          <w:color w:val="000000"/>
          <w:spacing w:val="-6"/>
          <w:sz w:val="20"/>
          <w:szCs w:val="20"/>
        </w:rPr>
        <w:t>1. Внести в Положение о денежном вознаграждении лиц, замещающих муниципальные должности органов местного самоуправления Грибановского муниципального района, утвержденное решением Совета народных депутатов Грибановского муниципального района Воронежской области от 20.06.2012 № 43  (далее – Положение) следующие изменения:</w:t>
      </w:r>
    </w:p>
    <w:p w:rsidR="008E1F40" w:rsidRPr="00A3722F" w:rsidRDefault="008E1F40" w:rsidP="00C46DB1">
      <w:pPr>
        <w:ind w:firstLine="540"/>
        <w:jc w:val="both"/>
        <w:rPr>
          <w:sz w:val="20"/>
          <w:szCs w:val="20"/>
        </w:rPr>
      </w:pPr>
      <w:r w:rsidRPr="00A3722F">
        <w:rPr>
          <w:color w:val="000000"/>
          <w:spacing w:val="-6"/>
          <w:sz w:val="20"/>
          <w:szCs w:val="20"/>
        </w:rPr>
        <w:t xml:space="preserve">1.1. </w:t>
      </w:r>
      <w:r w:rsidRPr="00A3722F">
        <w:rPr>
          <w:sz w:val="20"/>
          <w:szCs w:val="20"/>
        </w:rPr>
        <w:t>Размеры должностных окладов лиц, замещающих муниципальные должности органов местного самоуправления Грибановского муниципального района являющихся приложением к Положению изложить в следующей редакции:</w:t>
      </w:r>
    </w:p>
    <w:p w:rsidR="008E1F40" w:rsidRPr="00A3722F" w:rsidRDefault="008E1F40" w:rsidP="00A3722F">
      <w:pPr>
        <w:ind w:firstLine="708"/>
        <w:jc w:val="both"/>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960"/>
      </w:tblGrid>
      <w:tr w:rsidR="008E1F40" w:rsidRPr="00A3722F" w:rsidTr="00A11743">
        <w:tc>
          <w:tcPr>
            <w:tcW w:w="5508" w:type="dxa"/>
          </w:tcPr>
          <w:p w:rsidR="008E1F40" w:rsidRPr="00A11743" w:rsidRDefault="008E1F40" w:rsidP="00A11743">
            <w:pPr>
              <w:jc w:val="center"/>
              <w:rPr>
                <w:b/>
                <w:sz w:val="20"/>
                <w:szCs w:val="20"/>
              </w:rPr>
            </w:pPr>
            <w:r w:rsidRPr="00A11743">
              <w:rPr>
                <w:sz w:val="20"/>
                <w:szCs w:val="20"/>
              </w:rPr>
              <w:t>«</w:t>
            </w:r>
            <w:r w:rsidRPr="00A11743">
              <w:rPr>
                <w:b/>
                <w:sz w:val="20"/>
                <w:szCs w:val="20"/>
              </w:rPr>
              <w:t>Наименование должности</w:t>
            </w:r>
          </w:p>
        </w:tc>
        <w:tc>
          <w:tcPr>
            <w:tcW w:w="3960" w:type="dxa"/>
          </w:tcPr>
          <w:p w:rsidR="008E1F40" w:rsidRPr="00A11743" w:rsidRDefault="008E1F40" w:rsidP="00A11743">
            <w:pPr>
              <w:jc w:val="center"/>
              <w:rPr>
                <w:b/>
                <w:sz w:val="20"/>
                <w:szCs w:val="20"/>
              </w:rPr>
            </w:pPr>
            <w:r w:rsidRPr="00A11743">
              <w:rPr>
                <w:b/>
                <w:sz w:val="20"/>
                <w:szCs w:val="20"/>
              </w:rPr>
              <w:t>Размер должностного оклада (рублей)</w:t>
            </w:r>
          </w:p>
        </w:tc>
      </w:tr>
      <w:tr w:rsidR="008E1F40" w:rsidRPr="00A3722F" w:rsidTr="00A11743">
        <w:tc>
          <w:tcPr>
            <w:tcW w:w="5508" w:type="dxa"/>
          </w:tcPr>
          <w:p w:rsidR="008E1F40" w:rsidRPr="00A11743" w:rsidRDefault="008E1F40" w:rsidP="00A11743">
            <w:pPr>
              <w:jc w:val="both"/>
              <w:rPr>
                <w:sz w:val="20"/>
                <w:szCs w:val="20"/>
              </w:rPr>
            </w:pPr>
            <w:r w:rsidRPr="00A11743">
              <w:rPr>
                <w:sz w:val="20"/>
                <w:szCs w:val="20"/>
              </w:rPr>
              <w:t xml:space="preserve">Заместитель председателя Совета народных депутатов Грибановского муниципального района </w:t>
            </w:r>
          </w:p>
        </w:tc>
        <w:tc>
          <w:tcPr>
            <w:tcW w:w="3960" w:type="dxa"/>
          </w:tcPr>
          <w:p w:rsidR="008E1F40" w:rsidRPr="00A11743" w:rsidRDefault="008E1F40" w:rsidP="00A11743">
            <w:pPr>
              <w:jc w:val="center"/>
              <w:rPr>
                <w:sz w:val="20"/>
                <w:szCs w:val="20"/>
              </w:rPr>
            </w:pPr>
          </w:p>
          <w:p w:rsidR="008E1F40" w:rsidRPr="00A11743" w:rsidRDefault="008E1F40" w:rsidP="00A11743">
            <w:pPr>
              <w:jc w:val="center"/>
              <w:rPr>
                <w:sz w:val="20"/>
                <w:szCs w:val="20"/>
              </w:rPr>
            </w:pPr>
            <w:r w:rsidRPr="00A11743">
              <w:rPr>
                <w:sz w:val="20"/>
                <w:szCs w:val="20"/>
              </w:rPr>
              <w:t>7 930».</w:t>
            </w:r>
          </w:p>
        </w:tc>
      </w:tr>
    </w:tbl>
    <w:p w:rsidR="008E1F40" w:rsidRPr="00A3722F" w:rsidRDefault="008E1F40" w:rsidP="00A3722F">
      <w:pPr>
        <w:ind w:firstLine="708"/>
        <w:jc w:val="both"/>
        <w:rPr>
          <w:sz w:val="20"/>
          <w:szCs w:val="20"/>
        </w:rPr>
      </w:pPr>
    </w:p>
    <w:p w:rsidR="008E1F40" w:rsidRPr="00A3722F" w:rsidRDefault="008E1F40" w:rsidP="00A3722F">
      <w:pPr>
        <w:pStyle w:val="ConsPlusNormal"/>
        <w:widowControl/>
        <w:ind w:firstLine="540"/>
        <w:jc w:val="both"/>
        <w:rPr>
          <w:rFonts w:ascii="Times New Roman" w:hAnsi="Times New Roman" w:cs="Times New Roman"/>
        </w:rPr>
      </w:pPr>
      <w:r w:rsidRPr="00A3722F">
        <w:rPr>
          <w:rFonts w:ascii="Times New Roman" w:hAnsi="Times New Roman" w:cs="Times New Roman"/>
        </w:rPr>
        <w:t>2. Настоящее решение вступает в силу с 01 декабря 2013 года.</w:t>
      </w:r>
    </w:p>
    <w:p w:rsidR="008E1F40" w:rsidRPr="00A3722F" w:rsidRDefault="008E1F40" w:rsidP="00A3722F">
      <w:pPr>
        <w:pStyle w:val="ConsPlusNormal"/>
        <w:widowControl/>
        <w:ind w:firstLine="540"/>
        <w:jc w:val="both"/>
        <w:rPr>
          <w:rFonts w:ascii="Times New Roman" w:hAnsi="Times New Roman" w:cs="Times New Roman"/>
        </w:rPr>
      </w:pPr>
      <w:r w:rsidRPr="00A3722F">
        <w:rPr>
          <w:rFonts w:ascii="Times New Roman" w:hAnsi="Times New Roman" w:cs="Times New Roman"/>
        </w:rPr>
        <w:t>3. Контроль за исполнением настоящего решения возложить на постоянную комиссию Совета народных депутатов Грибановского муниципального района по бюджету, налогам, финансам и предпринимательству.</w:t>
      </w:r>
    </w:p>
    <w:p w:rsidR="008E1F40" w:rsidRPr="00A3722F" w:rsidRDefault="008E1F40" w:rsidP="00A3722F">
      <w:pPr>
        <w:pStyle w:val="ConsPlusNormal"/>
        <w:widowControl/>
        <w:ind w:firstLine="540"/>
        <w:jc w:val="both"/>
        <w:rPr>
          <w:rFonts w:ascii="Times New Roman" w:hAnsi="Times New Roman" w:cs="Times New Roman"/>
        </w:rPr>
      </w:pPr>
    </w:p>
    <w:p w:rsidR="008E1F40" w:rsidRPr="00C46DB1" w:rsidRDefault="008E1F40" w:rsidP="00A3722F">
      <w:pPr>
        <w:pStyle w:val="ConsPlusNormal"/>
        <w:widowControl/>
        <w:ind w:firstLine="0"/>
        <w:jc w:val="both"/>
        <w:rPr>
          <w:rFonts w:ascii="Times New Roman" w:hAnsi="Times New Roman" w:cs="Times New Roman"/>
          <w:b/>
        </w:rPr>
      </w:pPr>
      <w:r w:rsidRPr="00C46DB1">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C46DB1">
        <w:rPr>
          <w:rFonts w:ascii="Times New Roman" w:hAnsi="Times New Roman" w:cs="Times New Roman"/>
          <w:b/>
        </w:rPr>
        <w:t xml:space="preserve">          А.С. Шипилов</w:t>
      </w:r>
    </w:p>
    <w:p w:rsidR="008E1F40" w:rsidRPr="00A3722F" w:rsidRDefault="008E1F40" w:rsidP="00A3722F">
      <w:pPr>
        <w:pStyle w:val="ConsPlusNormal"/>
        <w:widowControl/>
        <w:ind w:firstLine="0"/>
        <w:jc w:val="both"/>
        <w:rPr>
          <w:rFonts w:ascii="Times New Roman" w:hAnsi="Times New Roman" w:cs="Times New Roman"/>
        </w:rPr>
      </w:pPr>
    </w:p>
    <w:p w:rsidR="008E1F40" w:rsidRPr="00A3722F" w:rsidRDefault="008E1F40" w:rsidP="00A3722F">
      <w:pPr>
        <w:pStyle w:val="ConsPlusNormal"/>
        <w:widowControl/>
        <w:ind w:firstLine="0"/>
        <w:jc w:val="both"/>
        <w:rPr>
          <w:rFonts w:ascii="Times New Roman" w:hAnsi="Times New Roman" w:cs="Times New Roman"/>
        </w:rPr>
      </w:pPr>
      <w:r w:rsidRPr="00A3722F">
        <w:rPr>
          <w:rFonts w:ascii="Times New Roman" w:hAnsi="Times New Roman" w:cs="Times New Roman"/>
        </w:rPr>
        <w:t xml:space="preserve">от 24.10.2013 г. № 138         </w:t>
      </w:r>
      <w:r w:rsidRPr="00A3722F">
        <w:rPr>
          <w:rFonts w:ascii="Times New Roman" w:hAnsi="Times New Roman" w:cs="Times New Roman"/>
          <w:color w:val="FFFFFF"/>
        </w:rPr>
        <w:t>_</w:t>
      </w:r>
    </w:p>
    <w:p w:rsidR="008E1F40" w:rsidRPr="00A3722F" w:rsidRDefault="008E1F40" w:rsidP="00A3722F">
      <w:pPr>
        <w:rPr>
          <w:sz w:val="20"/>
          <w:szCs w:val="20"/>
        </w:rPr>
      </w:pPr>
      <w:r w:rsidRPr="00A3722F">
        <w:rPr>
          <w:sz w:val="20"/>
          <w:szCs w:val="20"/>
        </w:rPr>
        <w:t xml:space="preserve"> пгт. Грибановский</w:t>
      </w:r>
    </w:p>
    <w:p w:rsidR="008E1F40" w:rsidRDefault="008E1F40" w:rsidP="006B7DAF">
      <w:pPr>
        <w:jc w:val="both"/>
        <w:rPr>
          <w:b/>
          <w:sz w:val="20"/>
          <w:szCs w:val="20"/>
        </w:rPr>
      </w:pPr>
    </w:p>
    <w:p w:rsidR="008E1F40" w:rsidRDefault="008E1F40" w:rsidP="006B7DAF">
      <w:pPr>
        <w:jc w:val="both"/>
        <w:rPr>
          <w:b/>
          <w:sz w:val="20"/>
          <w:szCs w:val="20"/>
        </w:rPr>
      </w:pPr>
    </w:p>
    <w:p w:rsidR="008E1F40" w:rsidRDefault="008E1F40" w:rsidP="006B7DAF">
      <w:pPr>
        <w:jc w:val="both"/>
        <w:rPr>
          <w:b/>
          <w:sz w:val="20"/>
          <w:szCs w:val="20"/>
        </w:rPr>
      </w:pPr>
    </w:p>
    <w:p w:rsidR="008E1F40" w:rsidRPr="00392BD1" w:rsidRDefault="008E1F40" w:rsidP="00392BD1">
      <w:pPr>
        <w:jc w:val="center"/>
        <w:rPr>
          <w:sz w:val="20"/>
          <w:szCs w:val="20"/>
        </w:rPr>
      </w:pPr>
      <w:r w:rsidRPr="00392BD1">
        <w:rPr>
          <w:b/>
          <w:bCs/>
          <w:sz w:val="20"/>
          <w:szCs w:val="20"/>
        </w:rPr>
        <w:t>СОВЕТ  НАРОДНЫХ  ДЕПУТАТОВ</w:t>
      </w:r>
    </w:p>
    <w:p w:rsidR="008E1F40" w:rsidRPr="00392BD1" w:rsidRDefault="008E1F40" w:rsidP="00392BD1">
      <w:pPr>
        <w:jc w:val="center"/>
        <w:rPr>
          <w:b/>
          <w:bCs/>
          <w:sz w:val="20"/>
          <w:szCs w:val="20"/>
        </w:rPr>
      </w:pPr>
      <w:r w:rsidRPr="00392BD1">
        <w:rPr>
          <w:b/>
          <w:bCs/>
          <w:sz w:val="20"/>
          <w:szCs w:val="20"/>
        </w:rPr>
        <w:t xml:space="preserve">ГРИБАНОВСКОГО МУНИЦИПАЛЬНОГО РАЙОНА  </w:t>
      </w:r>
    </w:p>
    <w:p w:rsidR="008E1F40" w:rsidRPr="00392BD1" w:rsidRDefault="008E1F40" w:rsidP="00392BD1">
      <w:pPr>
        <w:jc w:val="center"/>
        <w:rPr>
          <w:b/>
          <w:bCs/>
          <w:sz w:val="20"/>
          <w:szCs w:val="20"/>
        </w:rPr>
      </w:pPr>
      <w:r w:rsidRPr="00392BD1">
        <w:rPr>
          <w:b/>
          <w:bCs/>
          <w:sz w:val="20"/>
          <w:szCs w:val="20"/>
        </w:rPr>
        <w:t>ВОРОНЕЖСКОЙ ОБЛАСТИ</w:t>
      </w:r>
    </w:p>
    <w:p w:rsidR="008E1F40" w:rsidRPr="00392BD1" w:rsidRDefault="008E1F40" w:rsidP="00392BD1">
      <w:pPr>
        <w:jc w:val="center"/>
        <w:rPr>
          <w:b/>
          <w:bCs/>
          <w:sz w:val="20"/>
          <w:szCs w:val="20"/>
        </w:rPr>
      </w:pPr>
    </w:p>
    <w:p w:rsidR="008E1F40" w:rsidRPr="00392BD1" w:rsidRDefault="008E1F40" w:rsidP="00392BD1">
      <w:pPr>
        <w:jc w:val="center"/>
        <w:rPr>
          <w:b/>
          <w:bCs/>
          <w:sz w:val="20"/>
          <w:szCs w:val="20"/>
        </w:rPr>
      </w:pPr>
      <w:r w:rsidRPr="00392BD1">
        <w:rPr>
          <w:b/>
          <w:bCs/>
          <w:sz w:val="20"/>
          <w:szCs w:val="20"/>
        </w:rPr>
        <w:t>Р Е Ш Е Н И Е</w:t>
      </w:r>
    </w:p>
    <w:p w:rsidR="008E1F40" w:rsidRPr="00392BD1" w:rsidRDefault="008E1F40" w:rsidP="00392BD1">
      <w:pPr>
        <w:jc w:val="center"/>
        <w:rPr>
          <w:b/>
          <w:bCs/>
          <w:sz w:val="20"/>
          <w:szCs w:val="20"/>
        </w:rPr>
      </w:pP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894"/>
      </w:tblGrid>
      <w:tr w:rsidR="008E1F40" w:rsidRPr="00392BD1" w:rsidTr="00A11743">
        <w:trPr>
          <w:trHeight w:val="1160"/>
        </w:trPr>
        <w:tc>
          <w:tcPr>
            <w:tcW w:w="5328" w:type="dxa"/>
            <w:tcBorders>
              <w:top w:val="nil"/>
              <w:left w:val="nil"/>
              <w:bottom w:val="nil"/>
              <w:right w:val="nil"/>
            </w:tcBorders>
          </w:tcPr>
          <w:p w:rsidR="008E1F40" w:rsidRPr="00A11743" w:rsidRDefault="008E1F40" w:rsidP="00A11743">
            <w:pPr>
              <w:jc w:val="both"/>
              <w:rPr>
                <w:b/>
                <w:color w:val="000000"/>
                <w:sz w:val="20"/>
                <w:szCs w:val="20"/>
              </w:rPr>
            </w:pPr>
            <w:r w:rsidRPr="00A11743">
              <w:rPr>
                <w:b/>
                <w:sz w:val="20"/>
                <w:szCs w:val="20"/>
              </w:rPr>
              <w:t xml:space="preserve">Об определении формы и порядка предоставления </w:t>
            </w:r>
            <w:r w:rsidRPr="00A11743">
              <w:rPr>
                <w:rStyle w:val="FontStyle11"/>
                <w:sz w:val="20"/>
                <w:szCs w:val="20"/>
              </w:rPr>
              <w:t>ежегодного отчета главы Грибановского муниципального района о результатах своей деятельности, в том числе о решении вопросов, поставленных Советом народных депутатов Грибановского муниципального района</w:t>
            </w:r>
          </w:p>
        </w:tc>
        <w:tc>
          <w:tcPr>
            <w:tcW w:w="4894" w:type="dxa"/>
            <w:tcBorders>
              <w:top w:val="nil"/>
              <w:left w:val="nil"/>
              <w:bottom w:val="nil"/>
              <w:right w:val="nil"/>
            </w:tcBorders>
          </w:tcPr>
          <w:p w:rsidR="008E1F40" w:rsidRPr="00A11743" w:rsidRDefault="008E1F40" w:rsidP="00A11743">
            <w:pPr>
              <w:ind w:right="-185"/>
              <w:rPr>
                <w:color w:val="000000"/>
                <w:sz w:val="20"/>
                <w:szCs w:val="20"/>
              </w:rPr>
            </w:pPr>
          </w:p>
        </w:tc>
      </w:tr>
    </w:tbl>
    <w:p w:rsidR="008E1F40" w:rsidRPr="00392BD1" w:rsidRDefault="008E1F40" w:rsidP="00392BD1">
      <w:pPr>
        <w:tabs>
          <w:tab w:val="left" w:pos="4500"/>
        </w:tabs>
        <w:ind w:right="4855" w:firstLine="720"/>
        <w:jc w:val="both"/>
        <w:rPr>
          <w:sz w:val="20"/>
          <w:szCs w:val="20"/>
        </w:rPr>
      </w:pPr>
    </w:p>
    <w:p w:rsidR="008E1F40" w:rsidRPr="00392BD1" w:rsidRDefault="008E1F40" w:rsidP="008C036B">
      <w:pPr>
        <w:adjustRightInd w:val="0"/>
        <w:ind w:firstLine="540"/>
        <w:jc w:val="both"/>
        <w:rPr>
          <w:color w:val="000000"/>
          <w:sz w:val="20"/>
          <w:szCs w:val="20"/>
        </w:rPr>
      </w:pPr>
      <w:r w:rsidRPr="00392BD1">
        <w:rPr>
          <w:color w:val="000000"/>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Грибановского муниципального района Воронежской области Совет народных депутатов</w:t>
      </w:r>
      <w:r>
        <w:rPr>
          <w:color w:val="000000"/>
          <w:sz w:val="20"/>
          <w:szCs w:val="20"/>
        </w:rPr>
        <w:t xml:space="preserve">, </w:t>
      </w:r>
      <w:r w:rsidRPr="008C036B">
        <w:rPr>
          <w:b/>
          <w:color w:val="000000"/>
          <w:sz w:val="20"/>
          <w:szCs w:val="20"/>
        </w:rPr>
        <w:t>Р Е Ш И Л:</w:t>
      </w:r>
    </w:p>
    <w:p w:rsidR="008E1F40" w:rsidRPr="00392BD1" w:rsidRDefault="008E1F40" w:rsidP="00392BD1">
      <w:pPr>
        <w:shd w:val="clear" w:color="auto" w:fill="FFFFFF"/>
        <w:tabs>
          <w:tab w:val="left" w:pos="10490"/>
        </w:tabs>
        <w:ind w:firstLine="360"/>
        <w:jc w:val="center"/>
        <w:rPr>
          <w:sz w:val="20"/>
          <w:szCs w:val="20"/>
        </w:rPr>
      </w:pPr>
    </w:p>
    <w:p w:rsidR="008E1F40" w:rsidRPr="00392BD1" w:rsidRDefault="008E1F40" w:rsidP="00392BD1">
      <w:pPr>
        <w:ind w:firstLine="540"/>
        <w:jc w:val="both"/>
        <w:rPr>
          <w:sz w:val="20"/>
          <w:szCs w:val="20"/>
        </w:rPr>
      </w:pPr>
      <w:r w:rsidRPr="00392BD1">
        <w:rPr>
          <w:color w:val="000000"/>
          <w:sz w:val="20"/>
          <w:szCs w:val="20"/>
        </w:rPr>
        <w:t xml:space="preserve">1. Определить форму и порядок предоставления </w:t>
      </w:r>
      <w:r w:rsidRPr="00392BD1">
        <w:rPr>
          <w:rStyle w:val="FontStyle11"/>
          <w:b w:val="0"/>
          <w:sz w:val="20"/>
          <w:szCs w:val="20"/>
        </w:rPr>
        <w:t xml:space="preserve">ежегодного отчета главы Грибановского муниципального района о результатах своей деятельности, в том числе о решении вопросов, поставленных Советом народных депутатов Грибановского муниципального района </w:t>
      </w:r>
      <w:r w:rsidRPr="00392BD1">
        <w:rPr>
          <w:sz w:val="20"/>
          <w:szCs w:val="20"/>
        </w:rPr>
        <w:t>(прилагается).</w:t>
      </w:r>
    </w:p>
    <w:p w:rsidR="008E1F40" w:rsidRPr="00392BD1" w:rsidRDefault="008E1F40" w:rsidP="00392BD1">
      <w:pPr>
        <w:ind w:firstLine="540"/>
        <w:jc w:val="both"/>
        <w:rPr>
          <w:sz w:val="20"/>
          <w:szCs w:val="20"/>
        </w:rPr>
      </w:pPr>
      <w:r w:rsidRPr="00392BD1">
        <w:rPr>
          <w:sz w:val="20"/>
          <w:szCs w:val="20"/>
        </w:rPr>
        <w:t>2.</w:t>
      </w:r>
      <w:r w:rsidRPr="00392BD1">
        <w:rPr>
          <w:color w:val="000000"/>
          <w:sz w:val="20"/>
          <w:szCs w:val="20"/>
        </w:rPr>
        <w:t xml:space="preserve"> Контроль за  исполнением настоящего решения возложить на </w:t>
      </w:r>
      <w:r w:rsidRPr="00392BD1">
        <w:rPr>
          <w:sz w:val="20"/>
          <w:szCs w:val="20"/>
        </w:rPr>
        <w:t>постоянную комиссию мандатную по регламенту и депутатской этике Совета народных депутатов Грибановского муниципального района.</w:t>
      </w:r>
    </w:p>
    <w:p w:rsidR="008E1F40" w:rsidRPr="00392BD1" w:rsidRDefault="008E1F40" w:rsidP="00392BD1">
      <w:pPr>
        <w:jc w:val="both"/>
        <w:rPr>
          <w:sz w:val="20"/>
          <w:szCs w:val="20"/>
        </w:rPr>
      </w:pPr>
    </w:p>
    <w:p w:rsidR="008E1F40" w:rsidRPr="008C036B" w:rsidRDefault="008E1F40" w:rsidP="00392BD1">
      <w:pPr>
        <w:jc w:val="both"/>
        <w:rPr>
          <w:b/>
          <w:sz w:val="20"/>
          <w:szCs w:val="20"/>
        </w:rPr>
      </w:pPr>
      <w:r w:rsidRPr="008C036B">
        <w:rPr>
          <w:b/>
          <w:sz w:val="20"/>
          <w:szCs w:val="20"/>
        </w:rPr>
        <w:t xml:space="preserve">Глава муниципального района                                                           </w:t>
      </w:r>
      <w:r>
        <w:rPr>
          <w:b/>
          <w:sz w:val="20"/>
          <w:szCs w:val="20"/>
        </w:rPr>
        <w:t xml:space="preserve">                                                    </w:t>
      </w:r>
      <w:r w:rsidRPr="008C036B">
        <w:rPr>
          <w:b/>
          <w:sz w:val="20"/>
          <w:szCs w:val="20"/>
        </w:rPr>
        <w:t xml:space="preserve"> А.С. Шипилов</w:t>
      </w:r>
    </w:p>
    <w:p w:rsidR="008E1F40" w:rsidRPr="00392BD1" w:rsidRDefault="008E1F40" w:rsidP="00392BD1">
      <w:pPr>
        <w:jc w:val="both"/>
        <w:rPr>
          <w:sz w:val="20"/>
          <w:szCs w:val="20"/>
        </w:rPr>
      </w:pPr>
    </w:p>
    <w:p w:rsidR="008E1F40" w:rsidRPr="00392BD1" w:rsidRDefault="008E1F40" w:rsidP="00392BD1">
      <w:pPr>
        <w:jc w:val="both"/>
        <w:rPr>
          <w:color w:val="FFFFFF"/>
          <w:sz w:val="20"/>
          <w:szCs w:val="20"/>
          <w:u w:val="single"/>
        </w:rPr>
      </w:pPr>
      <w:r w:rsidRPr="00392BD1">
        <w:rPr>
          <w:sz w:val="20"/>
          <w:szCs w:val="20"/>
        </w:rPr>
        <w:t xml:space="preserve"> от 24.10.2013 г. № 139</w:t>
      </w:r>
      <w:r w:rsidRPr="00392BD1">
        <w:rPr>
          <w:color w:val="FFFFFF"/>
          <w:sz w:val="20"/>
          <w:szCs w:val="20"/>
        </w:rPr>
        <w:t>_</w:t>
      </w:r>
    </w:p>
    <w:p w:rsidR="008E1F40" w:rsidRPr="00392BD1" w:rsidRDefault="008E1F40" w:rsidP="00392BD1">
      <w:pPr>
        <w:rPr>
          <w:sz w:val="20"/>
          <w:szCs w:val="20"/>
        </w:rPr>
      </w:pPr>
      <w:r w:rsidRPr="00392BD1">
        <w:rPr>
          <w:sz w:val="20"/>
          <w:szCs w:val="20"/>
        </w:rPr>
        <w:t xml:space="preserve"> пгт. Грибановский</w:t>
      </w:r>
    </w:p>
    <w:p w:rsidR="008E1F40" w:rsidRPr="00392BD1" w:rsidRDefault="008E1F40" w:rsidP="00392BD1">
      <w:pPr>
        <w:jc w:val="right"/>
        <w:rPr>
          <w:rStyle w:val="FontStyle11"/>
          <w:b w:val="0"/>
          <w:sz w:val="20"/>
          <w:szCs w:val="20"/>
        </w:rPr>
      </w:pPr>
    </w:p>
    <w:p w:rsidR="008E1F40" w:rsidRPr="00392BD1" w:rsidRDefault="008E1F40" w:rsidP="00392BD1">
      <w:pPr>
        <w:jc w:val="right"/>
        <w:rPr>
          <w:rStyle w:val="FontStyle11"/>
          <w:b w:val="0"/>
          <w:sz w:val="20"/>
          <w:szCs w:val="20"/>
        </w:rPr>
      </w:pPr>
      <w:r w:rsidRPr="00392BD1">
        <w:rPr>
          <w:rStyle w:val="FontStyle11"/>
          <w:b w:val="0"/>
          <w:sz w:val="20"/>
          <w:szCs w:val="20"/>
        </w:rPr>
        <w:t>Приложение</w:t>
      </w:r>
    </w:p>
    <w:p w:rsidR="008E1F40" w:rsidRPr="00392BD1" w:rsidRDefault="008E1F40" w:rsidP="00392BD1">
      <w:pPr>
        <w:jc w:val="right"/>
        <w:rPr>
          <w:rStyle w:val="FontStyle11"/>
          <w:b w:val="0"/>
          <w:sz w:val="20"/>
          <w:szCs w:val="20"/>
        </w:rPr>
      </w:pPr>
      <w:r w:rsidRPr="00392BD1">
        <w:rPr>
          <w:rStyle w:val="FontStyle11"/>
          <w:b w:val="0"/>
          <w:sz w:val="20"/>
          <w:szCs w:val="20"/>
        </w:rPr>
        <w:t xml:space="preserve">к решению Совета народных депутатов </w:t>
      </w:r>
    </w:p>
    <w:p w:rsidR="008E1F40" w:rsidRPr="00392BD1" w:rsidRDefault="008E1F40" w:rsidP="00392BD1">
      <w:pPr>
        <w:jc w:val="right"/>
        <w:rPr>
          <w:rStyle w:val="FontStyle11"/>
          <w:b w:val="0"/>
          <w:sz w:val="20"/>
          <w:szCs w:val="20"/>
        </w:rPr>
      </w:pPr>
      <w:r w:rsidRPr="00392BD1">
        <w:rPr>
          <w:rStyle w:val="FontStyle11"/>
          <w:b w:val="0"/>
          <w:sz w:val="20"/>
          <w:szCs w:val="20"/>
        </w:rPr>
        <w:t xml:space="preserve">Грибановского муниципального района </w:t>
      </w:r>
    </w:p>
    <w:p w:rsidR="008E1F40" w:rsidRPr="00392BD1" w:rsidRDefault="008E1F40" w:rsidP="00392BD1">
      <w:pPr>
        <w:jc w:val="right"/>
        <w:rPr>
          <w:rStyle w:val="FontStyle11"/>
          <w:b w:val="0"/>
          <w:sz w:val="20"/>
          <w:szCs w:val="20"/>
        </w:rPr>
      </w:pPr>
      <w:r w:rsidRPr="00392BD1">
        <w:rPr>
          <w:rStyle w:val="FontStyle11"/>
          <w:b w:val="0"/>
          <w:sz w:val="20"/>
          <w:szCs w:val="20"/>
        </w:rPr>
        <w:t xml:space="preserve">Воронежской области </w:t>
      </w:r>
    </w:p>
    <w:p w:rsidR="008E1F40" w:rsidRPr="00392BD1" w:rsidRDefault="008E1F40" w:rsidP="00392BD1">
      <w:pPr>
        <w:jc w:val="right"/>
        <w:rPr>
          <w:rStyle w:val="FontStyle11"/>
          <w:b w:val="0"/>
          <w:sz w:val="20"/>
          <w:szCs w:val="20"/>
        </w:rPr>
      </w:pPr>
      <w:r w:rsidRPr="00392BD1">
        <w:rPr>
          <w:rStyle w:val="FontStyle11"/>
          <w:b w:val="0"/>
          <w:sz w:val="20"/>
          <w:szCs w:val="20"/>
        </w:rPr>
        <w:t>от 24.10.2013г. № 139</w:t>
      </w:r>
    </w:p>
    <w:p w:rsidR="008E1F40" w:rsidRPr="00392BD1" w:rsidRDefault="008E1F40" w:rsidP="00392BD1">
      <w:pPr>
        <w:jc w:val="center"/>
        <w:rPr>
          <w:rStyle w:val="FontStyle11"/>
          <w:b w:val="0"/>
          <w:sz w:val="20"/>
          <w:szCs w:val="20"/>
        </w:rPr>
      </w:pPr>
    </w:p>
    <w:p w:rsidR="008E1F40" w:rsidRPr="00392BD1" w:rsidRDefault="008E1F40" w:rsidP="00392BD1">
      <w:pPr>
        <w:jc w:val="center"/>
        <w:rPr>
          <w:rStyle w:val="FontStyle11"/>
          <w:sz w:val="20"/>
          <w:szCs w:val="20"/>
        </w:rPr>
      </w:pPr>
      <w:r w:rsidRPr="00392BD1">
        <w:rPr>
          <w:rStyle w:val="FontStyle11"/>
          <w:sz w:val="20"/>
          <w:szCs w:val="20"/>
        </w:rPr>
        <w:t xml:space="preserve">Форма и порядок предоставления ежегодного отчета </w:t>
      </w:r>
    </w:p>
    <w:p w:rsidR="008E1F40" w:rsidRPr="00392BD1" w:rsidRDefault="008E1F40" w:rsidP="00392BD1">
      <w:pPr>
        <w:jc w:val="center"/>
        <w:rPr>
          <w:rStyle w:val="FontStyle11"/>
          <w:sz w:val="20"/>
          <w:szCs w:val="20"/>
        </w:rPr>
      </w:pPr>
      <w:r w:rsidRPr="00392BD1">
        <w:rPr>
          <w:rStyle w:val="FontStyle11"/>
          <w:sz w:val="20"/>
          <w:szCs w:val="20"/>
        </w:rPr>
        <w:t xml:space="preserve">главы Грибановского муниципального района  </w:t>
      </w:r>
    </w:p>
    <w:p w:rsidR="008E1F40" w:rsidRPr="00392BD1" w:rsidRDefault="008E1F40" w:rsidP="00392BD1">
      <w:pPr>
        <w:jc w:val="center"/>
        <w:rPr>
          <w:rStyle w:val="FontStyle11"/>
          <w:sz w:val="20"/>
          <w:szCs w:val="20"/>
        </w:rPr>
      </w:pPr>
      <w:r w:rsidRPr="00392BD1">
        <w:rPr>
          <w:rStyle w:val="FontStyle11"/>
          <w:sz w:val="20"/>
          <w:szCs w:val="20"/>
        </w:rPr>
        <w:t xml:space="preserve">о результатах своей деятельности, в том числе о решении вопросов, поставленных Советом народных депутатов Грибановского муниципального района </w:t>
      </w:r>
    </w:p>
    <w:p w:rsidR="008E1F40" w:rsidRPr="00392BD1" w:rsidRDefault="008E1F40" w:rsidP="00392BD1">
      <w:pPr>
        <w:rPr>
          <w:sz w:val="20"/>
          <w:szCs w:val="20"/>
        </w:rPr>
      </w:pPr>
    </w:p>
    <w:p w:rsidR="008E1F40" w:rsidRPr="00392BD1" w:rsidRDefault="008E1F40" w:rsidP="00392BD1">
      <w:pPr>
        <w:ind w:firstLine="720"/>
        <w:jc w:val="both"/>
        <w:rPr>
          <w:rStyle w:val="FontStyle11"/>
          <w:b w:val="0"/>
          <w:sz w:val="20"/>
          <w:szCs w:val="20"/>
        </w:rPr>
      </w:pPr>
      <w:r w:rsidRPr="00392BD1">
        <w:rPr>
          <w:rStyle w:val="FontStyle11"/>
          <w:b w:val="0"/>
          <w:sz w:val="20"/>
          <w:szCs w:val="20"/>
        </w:rPr>
        <w:t>1.</w:t>
      </w:r>
      <w:r w:rsidRPr="00392BD1">
        <w:rPr>
          <w:rStyle w:val="FontStyle11"/>
          <w:b w:val="0"/>
          <w:sz w:val="20"/>
          <w:szCs w:val="20"/>
        </w:rPr>
        <w:tab/>
        <w:t>Глава Грибановского муниципального района (далее – Глава района) ежегодно в первом квартале года, следующего за отчётным, представляет Совету народных депутатов Грибановского муниципального района отчёт о результатах своей деятельности, в том числе о решении вопросов, поставленных Советом народных депутатов Грибановского муниципального района.</w:t>
      </w:r>
    </w:p>
    <w:p w:rsidR="008E1F40" w:rsidRPr="00392BD1" w:rsidRDefault="008E1F40" w:rsidP="00392BD1">
      <w:pPr>
        <w:ind w:left="708"/>
        <w:jc w:val="both"/>
        <w:rPr>
          <w:sz w:val="20"/>
          <w:szCs w:val="20"/>
        </w:rPr>
      </w:pPr>
      <w:r w:rsidRPr="00392BD1">
        <w:rPr>
          <w:sz w:val="20"/>
          <w:szCs w:val="20"/>
        </w:rPr>
        <w:t>2. Глава района отчитывается:</w:t>
      </w:r>
    </w:p>
    <w:p w:rsidR="008E1F40" w:rsidRPr="00392BD1" w:rsidRDefault="008E1F40" w:rsidP="00392BD1">
      <w:pPr>
        <w:ind w:left="708"/>
        <w:jc w:val="both"/>
        <w:rPr>
          <w:sz w:val="20"/>
          <w:szCs w:val="20"/>
        </w:rPr>
      </w:pPr>
      <w:r w:rsidRPr="00392BD1">
        <w:rPr>
          <w:sz w:val="20"/>
          <w:szCs w:val="20"/>
        </w:rPr>
        <w:t>- о результатах своей деятельности;</w:t>
      </w:r>
    </w:p>
    <w:p w:rsidR="008E1F40" w:rsidRPr="00392BD1" w:rsidRDefault="008E1F40" w:rsidP="00392BD1">
      <w:pPr>
        <w:ind w:firstLine="708"/>
        <w:jc w:val="both"/>
        <w:rPr>
          <w:sz w:val="20"/>
          <w:szCs w:val="20"/>
        </w:rPr>
      </w:pPr>
      <w:r w:rsidRPr="00392BD1">
        <w:rPr>
          <w:sz w:val="20"/>
          <w:szCs w:val="20"/>
        </w:rPr>
        <w:t>- о решении вопросов, поставленных Советом депутатов Грибановского муниципального района.</w:t>
      </w:r>
    </w:p>
    <w:p w:rsidR="008E1F40" w:rsidRPr="00392BD1" w:rsidRDefault="008E1F40" w:rsidP="00392BD1">
      <w:pPr>
        <w:ind w:firstLine="720"/>
        <w:jc w:val="both"/>
        <w:rPr>
          <w:rStyle w:val="FontStyle11"/>
          <w:b w:val="0"/>
          <w:sz w:val="20"/>
          <w:szCs w:val="20"/>
        </w:rPr>
      </w:pPr>
      <w:r w:rsidRPr="00392BD1">
        <w:rPr>
          <w:rStyle w:val="FontStyle11"/>
          <w:b w:val="0"/>
          <w:sz w:val="20"/>
          <w:szCs w:val="20"/>
        </w:rPr>
        <w:t>3. Отчёт Главы района предварительно рассматривается на заседаниях постоянных комиссий Совета народных депутатов Грибановского муниципального района (далее по тексту – постоянные комиссии).</w:t>
      </w:r>
    </w:p>
    <w:p w:rsidR="008E1F40" w:rsidRPr="00392BD1" w:rsidRDefault="008E1F40" w:rsidP="00392BD1">
      <w:pPr>
        <w:ind w:firstLine="720"/>
        <w:jc w:val="both"/>
        <w:rPr>
          <w:rStyle w:val="FontStyle11"/>
          <w:b w:val="0"/>
          <w:sz w:val="20"/>
          <w:szCs w:val="20"/>
        </w:rPr>
      </w:pPr>
      <w:r w:rsidRPr="00392BD1">
        <w:rPr>
          <w:rStyle w:val="FontStyle11"/>
          <w:b w:val="0"/>
          <w:sz w:val="20"/>
          <w:szCs w:val="20"/>
        </w:rPr>
        <w:t>4.</w:t>
      </w:r>
      <w:r w:rsidRPr="00392BD1">
        <w:rPr>
          <w:rStyle w:val="FontStyle11"/>
          <w:b w:val="0"/>
          <w:sz w:val="20"/>
          <w:szCs w:val="20"/>
        </w:rPr>
        <w:tab/>
        <w:t>Отчёт Главы района заслушивается ежегодно в первом квартале года, следующего за отчётным, на очередном заседании Совета народных депутатов Грибановского муниципального района.</w:t>
      </w:r>
    </w:p>
    <w:p w:rsidR="008E1F40" w:rsidRPr="00392BD1" w:rsidRDefault="008E1F40" w:rsidP="00392BD1">
      <w:pPr>
        <w:ind w:firstLine="720"/>
        <w:jc w:val="both"/>
        <w:rPr>
          <w:rStyle w:val="FontStyle11"/>
          <w:b w:val="0"/>
          <w:sz w:val="20"/>
          <w:szCs w:val="20"/>
        </w:rPr>
      </w:pPr>
      <w:r w:rsidRPr="00392BD1">
        <w:rPr>
          <w:rStyle w:val="FontStyle11"/>
          <w:b w:val="0"/>
          <w:sz w:val="20"/>
          <w:szCs w:val="20"/>
        </w:rPr>
        <w:t>По окончании доклада Главы района все присутствующие на заседании Совета народных депутатов Грибановского муниципального района депутаты имеют право задать докладчику вопросы и имеют право на выступление.</w:t>
      </w:r>
    </w:p>
    <w:p w:rsidR="008E1F40" w:rsidRPr="00392BD1" w:rsidRDefault="008E1F40" w:rsidP="00392BD1">
      <w:pPr>
        <w:ind w:firstLine="720"/>
        <w:jc w:val="both"/>
        <w:rPr>
          <w:rStyle w:val="FontStyle11"/>
          <w:b w:val="0"/>
          <w:sz w:val="20"/>
          <w:szCs w:val="20"/>
        </w:rPr>
      </w:pPr>
      <w:r w:rsidRPr="00392BD1">
        <w:rPr>
          <w:rStyle w:val="FontStyle11"/>
          <w:b w:val="0"/>
          <w:sz w:val="20"/>
          <w:szCs w:val="20"/>
        </w:rPr>
        <w:t>5.</w:t>
      </w:r>
      <w:r w:rsidRPr="00392BD1">
        <w:rPr>
          <w:rStyle w:val="FontStyle11"/>
          <w:b w:val="0"/>
          <w:sz w:val="20"/>
          <w:szCs w:val="20"/>
        </w:rPr>
        <w:tab/>
        <w:t>По результатам заслушивания отчёта Главы района, Совет народных депутатов Грибановского муниципального района принимает решение, в котором дает оценку деятельности Главы района «удовлетворительно» или «неудовлетворительно».</w:t>
      </w:r>
    </w:p>
    <w:p w:rsidR="008E1F40" w:rsidRPr="00392BD1" w:rsidRDefault="008E1F40" w:rsidP="00392BD1">
      <w:pPr>
        <w:ind w:firstLine="720"/>
        <w:jc w:val="both"/>
        <w:rPr>
          <w:rStyle w:val="FontStyle11"/>
          <w:b w:val="0"/>
          <w:sz w:val="20"/>
          <w:szCs w:val="20"/>
        </w:rPr>
      </w:pPr>
      <w:r w:rsidRPr="00392BD1">
        <w:rPr>
          <w:rStyle w:val="FontStyle11"/>
          <w:b w:val="0"/>
          <w:sz w:val="20"/>
          <w:szCs w:val="20"/>
        </w:rPr>
        <w:t>В случае «неудовлетворительной» оценки в решении Совета народных депутатов Грибановского муниципального района должны быть сформулированы причины, указаны сроки для устранения недоработок и заслушивания информации об их устранении, но не более чем через 6 месяцев.</w:t>
      </w:r>
    </w:p>
    <w:p w:rsidR="008E1F40" w:rsidRPr="00392BD1" w:rsidRDefault="008E1F40" w:rsidP="00392BD1">
      <w:pPr>
        <w:ind w:firstLine="720"/>
        <w:jc w:val="both"/>
        <w:rPr>
          <w:rStyle w:val="FontStyle11"/>
          <w:b w:val="0"/>
          <w:sz w:val="20"/>
          <w:szCs w:val="20"/>
        </w:rPr>
      </w:pPr>
      <w:r w:rsidRPr="00392BD1">
        <w:rPr>
          <w:rStyle w:val="FontStyle11"/>
          <w:b w:val="0"/>
          <w:sz w:val="20"/>
          <w:szCs w:val="20"/>
        </w:rPr>
        <w:t>Решение по отчёту Главы района принимается простым большинством голосов от установленной численности депутатов Совета народных депутатов Грибановского муниципального района.</w:t>
      </w:r>
    </w:p>
    <w:p w:rsidR="008E1F40" w:rsidRPr="00392BD1" w:rsidRDefault="008E1F40" w:rsidP="00392BD1">
      <w:pPr>
        <w:ind w:firstLine="720"/>
        <w:jc w:val="both"/>
        <w:rPr>
          <w:rStyle w:val="FontStyle11"/>
          <w:b w:val="0"/>
          <w:sz w:val="20"/>
          <w:szCs w:val="20"/>
        </w:rPr>
      </w:pPr>
      <w:r w:rsidRPr="00392BD1">
        <w:rPr>
          <w:rStyle w:val="FontStyle11"/>
          <w:b w:val="0"/>
          <w:sz w:val="20"/>
          <w:szCs w:val="20"/>
        </w:rPr>
        <w:t>6. Решение Совета народных депутатов Грибановского муниципального района об отчёте и текст отчёта Главы района подлежат размещению на официальном сайте Грибановского муниципального района в сети «Интернет».</w:t>
      </w:r>
    </w:p>
    <w:p w:rsidR="008E1F40" w:rsidRDefault="008E1F40" w:rsidP="006B7DAF">
      <w:pPr>
        <w:jc w:val="both"/>
        <w:rPr>
          <w:b/>
          <w:sz w:val="20"/>
          <w:szCs w:val="20"/>
        </w:rPr>
      </w:pPr>
    </w:p>
    <w:p w:rsidR="008E1F40" w:rsidRDefault="008E1F40" w:rsidP="006B7DAF">
      <w:pPr>
        <w:jc w:val="both"/>
        <w:rPr>
          <w:b/>
          <w:sz w:val="20"/>
          <w:szCs w:val="20"/>
        </w:rPr>
      </w:pPr>
    </w:p>
    <w:p w:rsidR="008E1F40" w:rsidRPr="00475C42" w:rsidRDefault="008E1F40" w:rsidP="00475C42">
      <w:pPr>
        <w:jc w:val="center"/>
        <w:rPr>
          <w:b/>
          <w:iCs/>
          <w:sz w:val="20"/>
          <w:szCs w:val="20"/>
        </w:rPr>
      </w:pPr>
      <w:r w:rsidRPr="00475C42">
        <w:rPr>
          <w:b/>
          <w:iCs/>
          <w:sz w:val="20"/>
          <w:szCs w:val="20"/>
        </w:rPr>
        <w:t>СОВЕТ НАРОДНЫХ ДЕПУТАТОВ</w:t>
      </w:r>
    </w:p>
    <w:p w:rsidR="008E1F40" w:rsidRPr="00475C42" w:rsidRDefault="008E1F40" w:rsidP="00475C42">
      <w:pPr>
        <w:jc w:val="center"/>
        <w:rPr>
          <w:b/>
          <w:iCs/>
          <w:sz w:val="20"/>
          <w:szCs w:val="20"/>
        </w:rPr>
      </w:pPr>
      <w:r w:rsidRPr="00475C42">
        <w:rPr>
          <w:b/>
          <w:iCs/>
          <w:sz w:val="20"/>
          <w:szCs w:val="20"/>
        </w:rPr>
        <w:t xml:space="preserve">ГРИБАНОВСКОГО МУНИЦИПАЛЬНОГО РАЙОНА  </w:t>
      </w:r>
    </w:p>
    <w:p w:rsidR="008E1F40" w:rsidRPr="00475C42" w:rsidRDefault="008E1F40" w:rsidP="00475C42">
      <w:pPr>
        <w:jc w:val="center"/>
        <w:rPr>
          <w:b/>
          <w:iCs/>
          <w:sz w:val="20"/>
          <w:szCs w:val="20"/>
        </w:rPr>
      </w:pPr>
      <w:r w:rsidRPr="00475C42">
        <w:rPr>
          <w:b/>
          <w:iCs/>
          <w:sz w:val="20"/>
          <w:szCs w:val="20"/>
        </w:rPr>
        <w:t xml:space="preserve">ВОРОНЕЖСКОЙ ОБЛАСТИ </w:t>
      </w:r>
    </w:p>
    <w:p w:rsidR="008E1F40" w:rsidRPr="00475C42" w:rsidRDefault="008E1F40" w:rsidP="00475C42">
      <w:pPr>
        <w:jc w:val="center"/>
        <w:rPr>
          <w:b/>
          <w:iCs/>
          <w:sz w:val="20"/>
          <w:szCs w:val="20"/>
        </w:rPr>
      </w:pPr>
    </w:p>
    <w:p w:rsidR="008E1F40" w:rsidRPr="00475C42" w:rsidRDefault="008E1F40" w:rsidP="00475C42">
      <w:pPr>
        <w:jc w:val="center"/>
        <w:rPr>
          <w:b/>
          <w:iCs/>
          <w:sz w:val="20"/>
          <w:szCs w:val="20"/>
        </w:rPr>
      </w:pPr>
      <w:r w:rsidRPr="00475C42">
        <w:rPr>
          <w:b/>
          <w:iCs/>
          <w:sz w:val="20"/>
          <w:szCs w:val="20"/>
        </w:rPr>
        <w:t xml:space="preserve">  Р Е Ш Е Н И Е </w:t>
      </w:r>
    </w:p>
    <w:p w:rsidR="008E1F40" w:rsidRPr="00475C42" w:rsidRDefault="008E1F40" w:rsidP="00475C42">
      <w:pPr>
        <w:rPr>
          <w:b/>
          <w:bCs/>
          <w:iCs/>
          <w:sz w:val="20"/>
          <w:szCs w:val="20"/>
        </w:rPr>
      </w:pPr>
    </w:p>
    <w:p w:rsidR="008E1F40" w:rsidRPr="00475C42" w:rsidRDefault="008E1F40" w:rsidP="00475C42">
      <w:pPr>
        <w:ind w:right="4701"/>
        <w:jc w:val="both"/>
        <w:rPr>
          <w:b/>
          <w:sz w:val="20"/>
          <w:szCs w:val="20"/>
        </w:rPr>
      </w:pPr>
      <w:r w:rsidRPr="00475C42">
        <w:rPr>
          <w:b/>
          <w:sz w:val="20"/>
          <w:szCs w:val="20"/>
        </w:rPr>
        <w:t xml:space="preserve">Об учреждении муниципального средства массовой информации – периодического печатного издания «Грибановский муниципальный вестник» </w:t>
      </w:r>
    </w:p>
    <w:p w:rsidR="008E1F40" w:rsidRPr="00475C42" w:rsidRDefault="008E1F40" w:rsidP="00475C42">
      <w:pPr>
        <w:ind w:right="3955"/>
        <w:jc w:val="both"/>
        <w:rPr>
          <w:sz w:val="20"/>
          <w:szCs w:val="20"/>
        </w:rPr>
      </w:pPr>
    </w:p>
    <w:p w:rsidR="008E1F40" w:rsidRPr="00475C42" w:rsidRDefault="008E1F40" w:rsidP="00475C42">
      <w:pPr>
        <w:jc w:val="both"/>
        <w:rPr>
          <w:sz w:val="20"/>
          <w:szCs w:val="20"/>
        </w:rPr>
      </w:pPr>
      <w:r w:rsidRPr="00475C42">
        <w:rPr>
          <w:sz w:val="20"/>
          <w:szCs w:val="20"/>
        </w:rPr>
        <w:tab/>
        <w:t>В соответствии с пунктом 7 части 1 статьи 17 Федерального закона от 06.10.2003 № 131-ФЗ «Об общих принципах организации местного самоуправления в Российской Федерации», Законом Российской Федерации от 27.12.1991 № 2124-1 «О средствах массовой информации», пунктом 8 части 1 статьи 11 и пунктом 11 части 2 статьи 31 Устава Грибановского муниципального района, Совет народных депутатов</w:t>
      </w:r>
      <w:r>
        <w:rPr>
          <w:sz w:val="20"/>
          <w:szCs w:val="20"/>
        </w:rPr>
        <w:t xml:space="preserve">, </w:t>
      </w:r>
      <w:r w:rsidRPr="00475C42">
        <w:rPr>
          <w:b/>
          <w:sz w:val="20"/>
          <w:szCs w:val="20"/>
        </w:rPr>
        <w:t>Р Е Ш И Л:</w:t>
      </w:r>
    </w:p>
    <w:p w:rsidR="008E1F40" w:rsidRPr="00475C42" w:rsidRDefault="008E1F40" w:rsidP="00475C42">
      <w:pPr>
        <w:jc w:val="center"/>
        <w:rPr>
          <w:sz w:val="20"/>
          <w:szCs w:val="20"/>
        </w:rPr>
      </w:pPr>
    </w:p>
    <w:p w:rsidR="008E1F40" w:rsidRDefault="008E1F40" w:rsidP="00475C42">
      <w:pPr>
        <w:jc w:val="both"/>
        <w:rPr>
          <w:sz w:val="20"/>
          <w:szCs w:val="20"/>
        </w:rPr>
      </w:pPr>
      <w:r w:rsidRPr="00475C42">
        <w:rPr>
          <w:sz w:val="20"/>
          <w:szCs w:val="20"/>
        </w:rPr>
        <w:tab/>
        <w:t>1. Учредить муниципальное средство массовой информации – периодическое печатное издание «Грибановский муниципальный вестник» (далее – Грибановский муниципальный вестник).</w:t>
      </w:r>
    </w:p>
    <w:p w:rsidR="008E1F40" w:rsidRPr="00475C42" w:rsidRDefault="008E1F40" w:rsidP="00475C42">
      <w:pPr>
        <w:ind w:firstLine="708"/>
        <w:jc w:val="both"/>
        <w:rPr>
          <w:sz w:val="20"/>
          <w:szCs w:val="20"/>
        </w:rPr>
      </w:pPr>
      <w:r w:rsidRPr="00475C42">
        <w:rPr>
          <w:sz w:val="20"/>
          <w:szCs w:val="20"/>
        </w:rPr>
        <w:t>2. Утвердить Положение о муниципальном средстве массовой информации – периодическом печатном издании «Грибановский муниципальный вестник» (далее – Положение) согласно приложению.</w:t>
      </w:r>
    </w:p>
    <w:p w:rsidR="008E1F40" w:rsidRPr="00475C42" w:rsidRDefault="008E1F40" w:rsidP="00475C42">
      <w:pPr>
        <w:jc w:val="both"/>
        <w:rPr>
          <w:sz w:val="20"/>
          <w:szCs w:val="20"/>
        </w:rPr>
      </w:pPr>
      <w:r w:rsidRPr="00475C42">
        <w:rPr>
          <w:sz w:val="20"/>
          <w:szCs w:val="20"/>
        </w:rPr>
        <w:tab/>
        <w:t>3. Установить, что в Грибановском муниципальном вестнике публикуются муниципальные правовые акты органов местного самоуправления Грибановского муниципального района, проекты муниципальных правовых актов по вопросам местного значения, официальная информация о социально-экономическом и культурном развитии муниципального района, развитии его общественной инфраструктуры и иная официальная информация.</w:t>
      </w:r>
    </w:p>
    <w:p w:rsidR="008E1F40" w:rsidRPr="00475C42" w:rsidRDefault="008E1F40" w:rsidP="00475C42">
      <w:pPr>
        <w:jc w:val="both"/>
        <w:rPr>
          <w:sz w:val="20"/>
          <w:szCs w:val="20"/>
        </w:rPr>
      </w:pPr>
      <w:r w:rsidRPr="00475C42">
        <w:rPr>
          <w:sz w:val="20"/>
          <w:szCs w:val="20"/>
        </w:rPr>
        <w:tab/>
        <w:t>4. Опубликовать настоящее решение в районной газете «Знамя труда».</w:t>
      </w:r>
    </w:p>
    <w:p w:rsidR="008E1F40" w:rsidRPr="00475C42" w:rsidRDefault="008E1F40" w:rsidP="00475C42">
      <w:pPr>
        <w:ind w:firstLine="708"/>
        <w:jc w:val="both"/>
        <w:rPr>
          <w:sz w:val="20"/>
          <w:szCs w:val="20"/>
        </w:rPr>
      </w:pPr>
      <w:r w:rsidRPr="00475C42">
        <w:rPr>
          <w:sz w:val="20"/>
          <w:szCs w:val="20"/>
        </w:rPr>
        <w:t>5. Настоящее решение вступает в силу с момента его официального опубликования.</w:t>
      </w:r>
    </w:p>
    <w:p w:rsidR="008E1F40" w:rsidRPr="00475C42" w:rsidRDefault="008E1F40" w:rsidP="00475C42">
      <w:pPr>
        <w:jc w:val="both"/>
        <w:rPr>
          <w:sz w:val="20"/>
          <w:szCs w:val="20"/>
        </w:rPr>
      </w:pPr>
    </w:p>
    <w:p w:rsidR="008E1F40" w:rsidRPr="00475C42" w:rsidRDefault="008E1F40" w:rsidP="00475C42">
      <w:pPr>
        <w:rPr>
          <w:b/>
          <w:bCs/>
          <w:iCs/>
          <w:sz w:val="20"/>
          <w:szCs w:val="20"/>
        </w:rPr>
      </w:pPr>
      <w:r w:rsidRPr="00475C42">
        <w:rPr>
          <w:b/>
          <w:sz w:val="20"/>
          <w:szCs w:val="20"/>
        </w:rPr>
        <w:t>Глава муниципального района</w:t>
      </w:r>
      <w:r w:rsidRPr="00475C42">
        <w:rPr>
          <w:b/>
          <w:sz w:val="20"/>
          <w:szCs w:val="20"/>
        </w:rPr>
        <w:tab/>
      </w:r>
      <w:r w:rsidRPr="00475C42">
        <w:rPr>
          <w:b/>
          <w:sz w:val="20"/>
          <w:szCs w:val="20"/>
        </w:rPr>
        <w:tab/>
      </w:r>
      <w:r w:rsidRPr="00475C42">
        <w:rPr>
          <w:b/>
          <w:sz w:val="20"/>
          <w:szCs w:val="20"/>
        </w:rPr>
        <w:tab/>
      </w:r>
      <w:r w:rsidRPr="00475C42">
        <w:rPr>
          <w:b/>
          <w:sz w:val="20"/>
          <w:szCs w:val="20"/>
        </w:rPr>
        <w:tab/>
      </w:r>
      <w:r w:rsidRPr="00475C42">
        <w:rPr>
          <w:b/>
          <w:sz w:val="20"/>
          <w:szCs w:val="20"/>
        </w:rPr>
        <w:tab/>
      </w:r>
      <w:r w:rsidRPr="00475C42">
        <w:rPr>
          <w:b/>
          <w:sz w:val="20"/>
          <w:szCs w:val="20"/>
        </w:rPr>
        <w:tab/>
        <w:t xml:space="preserve">     </w:t>
      </w:r>
      <w:r>
        <w:rPr>
          <w:b/>
          <w:sz w:val="20"/>
          <w:szCs w:val="20"/>
        </w:rPr>
        <w:t xml:space="preserve">                                    </w:t>
      </w:r>
      <w:r w:rsidRPr="00475C42">
        <w:rPr>
          <w:b/>
          <w:sz w:val="20"/>
          <w:szCs w:val="20"/>
        </w:rPr>
        <w:t>А.С. Шипилов</w:t>
      </w:r>
    </w:p>
    <w:p w:rsidR="008E1F40" w:rsidRPr="00475C42" w:rsidRDefault="008E1F40" w:rsidP="00475C42">
      <w:pPr>
        <w:jc w:val="both"/>
        <w:rPr>
          <w:sz w:val="20"/>
          <w:szCs w:val="20"/>
        </w:rPr>
      </w:pPr>
    </w:p>
    <w:p w:rsidR="008E1F40" w:rsidRPr="00475C42" w:rsidRDefault="008E1F40" w:rsidP="00475C42">
      <w:pPr>
        <w:jc w:val="both"/>
        <w:rPr>
          <w:bCs/>
          <w:iCs/>
          <w:sz w:val="20"/>
          <w:szCs w:val="20"/>
        </w:rPr>
      </w:pPr>
      <w:r w:rsidRPr="00475C42">
        <w:rPr>
          <w:bCs/>
          <w:iCs/>
          <w:sz w:val="20"/>
          <w:szCs w:val="20"/>
        </w:rPr>
        <w:t>от 24.10.2013 г. № 140</w:t>
      </w:r>
    </w:p>
    <w:p w:rsidR="008E1F40" w:rsidRPr="00475C42" w:rsidRDefault="008E1F40" w:rsidP="00475C42">
      <w:pPr>
        <w:jc w:val="both"/>
        <w:rPr>
          <w:sz w:val="20"/>
          <w:szCs w:val="20"/>
        </w:rPr>
      </w:pPr>
      <w:r w:rsidRPr="00475C42">
        <w:rPr>
          <w:bCs/>
          <w:iCs/>
          <w:sz w:val="20"/>
          <w:szCs w:val="20"/>
        </w:rPr>
        <w:t>пгт. Грибановский</w:t>
      </w:r>
      <w:r w:rsidRPr="00475C42">
        <w:rPr>
          <w:sz w:val="20"/>
          <w:szCs w:val="20"/>
        </w:rPr>
        <w:t xml:space="preserve">                                                                                     </w:t>
      </w:r>
    </w:p>
    <w:p w:rsidR="008E1F40" w:rsidRPr="00475C42" w:rsidRDefault="008E1F40" w:rsidP="00475C42">
      <w:pPr>
        <w:jc w:val="right"/>
        <w:rPr>
          <w:sz w:val="20"/>
          <w:szCs w:val="20"/>
        </w:rPr>
      </w:pPr>
      <w:r w:rsidRPr="00475C42">
        <w:rPr>
          <w:sz w:val="20"/>
          <w:szCs w:val="20"/>
        </w:rPr>
        <w:t>Приложение</w:t>
      </w:r>
    </w:p>
    <w:p w:rsidR="008E1F40" w:rsidRPr="00475C42" w:rsidRDefault="008E1F40" w:rsidP="00475C42">
      <w:pPr>
        <w:ind w:left="72"/>
        <w:jc w:val="right"/>
        <w:rPr>
          <w:sz w:val="20"/>
          <w:szCs w:val="20"/>
        </w:rPr>
      </w:pPr>
      <w:r w:rsidRPr="00475C42">
        <w:rPr>
          <w:sz w:val="20"/>
          <w:szCs w:val="20"/>
        </w:rPr>
        <w:t xml:space="preserve">к решению Совета народных депутатов </w:t>
      </w:r>
    </w:p>
    <w:p w:rsidR="008E1F40" w:rsidRPr="00475C42" w:rsidRDefault="008E1F40" w:rsidP="00475C42">
      <w:pPr>
        <w:ind w:left="72"/>
        <w:jc w:val="right"/>
        <w:rPr>
          <w:sz w:val="20"/>
          <w:szCs w:val="20"/>
        </w:rPr>
      </w:pPr>
      <w:r w:rsidRPr="00475C42">
        <w:rPr>
          <w:sz w:val="20"/>
          <w:szCs w:val="20"/>
        </w:rPr>
        <w:t>Грибановского муниципального района</w:t>
      </w:r>
    </w:p>
    <w:p w:rsidR="008E1F40" w:rsidRPr="00475C42" w:rsidRDefault="008E1F40" w:rsidP="00475C42">
      <w:pPr>
        <w:ind w:left="72"/>
        <w:jc w:val="right"/>
        <w:rPr>
          <w:sz w:val="20"/>
          <w:szCs w:val="20"/>
        </w:rPr>
      </w:pPr>
      <w:r w:rsidRPr="00475C42">
        <w:rPr>
          <w:sz w:val="20"/>
          <w:szCs w:val="20"/>
        </w:rPr>
        <w:t xml:space="preserve">Воронежской области </w:t>
      </w:r>
    </w:p>
    <w:p w:rsidR="008E1F40" w:rsidRPr="00475C42" w:rsidRDefault="008E1F40" w:rsidP="00475C42">
      <w:pPr>
        <w:jc w:val="right"/>
        <w:rPr>
          <w:sz w:val="20"/>
          <w:szCs w:val="20"/>
        </w:rPr>
      </w:pPr>
      <w:r w:rsidRPr="00475C42">
        <w:rPr>
          <w:sz w:val="20"/>
          <w:szCs w:val="20"/>
        </w:rPr>
        <w:t>от 24.10.2013г. № 140</w:t>
      </w:r>
    </w:p>
    <w:p w:rsidR="008E1F40" w:rsidRPr="00475C42" w:rsidRDefault="008E1F40" w:rsidP="00475C42">
      <w:pPr>
        <w:jc w:val="center"/>
        <w:rPr>
          <w:sz w:val="20"/>
          <w:szCs w:val="20"/>
        </w:rPr>
      </w:pPr>
    </w:p>
    <w:p w:rsidR="008E1F40" w:rsidRPr="00475C42" w:rsidRDefault="008E1F40" w:rsidP="00475C42">
      <w:pPr>
        <w:jc w:val="center"/>
        <w:rPr>
          <w:b/>
          <w:sz w:val="20"/>
          <w:szCs w:val="20"/>
        </w:rPr>
      </w:pPr>
      <w:r w:rsidRPr="00475C42">
        <w:rPr>
          <w:b/>
          <w:sz w:val="20"/>
          <w:szCs w:val="20"/>
        </w:rPr>
        <w:t>ПОЛОЖЕНИЕ</w:t>
      </w:r>
    </w:p>
    <w:p w:rsidR="008E1F40" w:rsidRPr="00475C42" w:rsidRDefault="008E1F40" w:rsidP="00475C42">
      <w:pPr>
        <w:jc w:val="center"/>
        <w:rPr>
          <w:b/>
          <w:sz w:val="20"/>
          <w:szCs w:val="20"/>
        </w:rPr>
      </w:pPr>
      <w:r w:rsidRPr="00475C42">
        <w:rPr>
          <w:b/>
          <w:sz w:val="20"/>
          <w:szCs w:val="20"/>
        </w:rPr>
        <w:t xml:space="preserve">о муниципальном средстве массовой информации –периодическом печатном издании </w:t>
      </w:r>
    </w:p>
    <w:p w:rsidR="008E1F40" w:rsidRPr="00475C42" w:rsidRDefault="008E1F40" w:rsidP="00475C42">
      <w:pPr>
        <w:jc w:val="center"/>
        <w:rPr>
          <w:b/>
          <w:sz w:val="20"/>
          <w:szCs w:val="20"/>
        </w:rPr>
      </w:pPr>
      <w:r w:rsidRPr="00475C42">
        <w:rPr>
          <w:b/>
          <w:sz w:val="20"/>
          <w:szCs w:val="20"/>
        </w:rPr>
        <w:t>«Грибановский муниципальный вестник»</w:t>
      </w:r>
    </w:p>
    <w:p w:rsidR="008E1F40" w:rsidRPr="00475C42" w:rsidRDefault="008E1F40" w:rsidP="00475C42">
      <w:pPr>
        <w:jc w:val="both"/>
        <w:rPr>
          <w:b/>
          <w:sz w:val="20"/>
          <w:szCs w:val="20"/>
        </w:rPr>
      </w:pPr>
    </w:p>
    <w:p w:rsidR="008E1F40" w:rsidRPr="00475C42" w:rsidRDefault="008E1F40" w:rsidP="00475C42">
      <w:pPr>
        <w:jc w:val="both"/>
        <w:rPr>
          <w:sz w:val="20"/>
          <w:szCs w:val="20"/>
        </w:rPr>
      </w:pPr>
      <w:r w:rsidRPr="00475C42">
        <w:rPr>
          <w:sz w:val="20"/>
          <w:szCs w:val="20"/>
        </w:rPr>
        <w:tab/>
        <w:t>Настоящее Положение в соответствии с действующим законодательством Российской Федерации о средствах массовой информации определяет статус, порядок издания и распространения Грибановского муниципального вестника.</w:t>
      </w:r>
    </w:p>
    <w:p w:rsidR="008E1F40" w:rsidRPr="00475C42" w:rsidRDefault="008E1F40" w:rsidP="00475C42">
      <w:pPr>
        <w:jc w:val="both"/>
        <w:rPr>
          <w:sz w:val="20"/>
          <w:szCs w:val="20"/>
        </w:rPr>
      </w:pPr>
      <w:r w:rsidRPr="00475C42">
        <w:rPr>
          <w:sz w:val="20"/>
          <w:szCs w:val="20"/>
        </w:rPr>
        <w:tab/>
        <w:t>1. Грибановский муниципальный вестник – периодическое печатное издание, учреждаемое Советом народных депутатов Грибановского муниципального района совместно с администрацией Грибановского муниципального района, издаваемое за счет средств бюджета Грибановского муниципального района и выпускаемое тиражом менее одной тысячи экземпляров.</w:t>
      </w:r>
    </w:p>
    <w:p w:rsidR="008E1F40" w:rsidRPr="00475C42" w:rsidRDefault="008E1F40" w:rsidP="00475C42">
      <w:pPr>
        <w:jc w:val="both"/>
        <w:rPr>
          <w:sz w:val="20"/>
          <w:szCs w:val="20"/>
        </w:rPr>
      </w:pPr>
      <w:r w:rsidRPr="00475C42">
        <w:rPr>
          <w:sz w:val="20"/>
          <w:szCs w:val="20"/>
        </w:rPr>
        <w:tab/>
        <w:t>2. Грибановский муниципальный вестник предназначен для:</w:t>
      </w:r>
    </w:p>
    <w:p w:rsidR="008E1F40" w:rsidRPr="00475C42" w:rsidRDefault="008E1F40" w:rsidP="00475C42">
      <w:pPr>
        <w:jc w:val="both"/>
        <w:rPr>
          <w:sz w:val="20"/>
          <w:szCs w:val="20"/>
        </w:rPr>
      </w:pPr>
      <w:r w:rsidRPr="00475C42">
        <w:rPr>
          <w:sz w:val="20"/>
          <w:szCs w:val="20"/>
        </w:rPr>
        <w:tab/>
        <w:t>- официального опубликования муниципальных правовых актов и проектов муниципальных правовых актов органов местного самоуправления и должностных лиц по вопросам местного значения;</w:t>
      </w:r>
    </w:p>
    <w:p w:rsidR="008E1F40" w:rsidRPr="00475C42" w:rsidRDefault="008E1F40" w:rsidP="00475C42">
      <w:pPr>
        <w:jc w:val="both"/>
        <w:rPr>
          <w:sz w:val="20"/>
          <w:szCs w:val="20"/>
        </w:rPr>
      </w:pPr>
      <w:r w:rsidRPr="00475C42">
        <w:rPr>
          <w:sz w:val="20"/>
          <w:szCs w:val="20"/>
        </w:rPr>
        <w:tab/>
        <w:t>- доведения до сведения жителей Грибановского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иной официальной информации;</w:t>
      </w:r>
    </w:p>
    <w:p w:rsidR="008E1F40" w:rsidRPr="00475C42" w:rsidRDefault="008E1F40" w:rsidP="00475C42">
      <w:pPr>
        <w:jc w:val="both"/>
        <w:rPr>
          <w:sz w:val="20"/>
          <w:szCs w:val="20"/>
        </w:rPr>
      </w:pPr>
      <w:r w:rsidRPr="00475C42">
        <w:rPr>
          <w:sz w:val="20"/>
          <w:szCs w:val="20"/>
        </w:rPr>
        <w:tab/>
        <w:t>- периодического распространения информации по вопросам местного значения среди жителей Грибановского муниципального района.</w:t>
      </w:r>
    </w:p>
    <w:p w:rsidR="008E1F40" w:rsidRPr="00475C42" w:rsidRDefault="008E1F40" w:rsidP="00475C42">
      <w:pPr>
        <w:jc w:val="both"/>
        <w:rPr>
          <w:sz w:val="20"/>
          <w:szCs w:val="20"/>
        </w:rPr>
      </w:pPr>
      <w:r w:rsidRPr="00475C42">
        <w:rPr>
          <w:sz w:val="20"/>
          <w:szCs w:val="20"/>
        </w:rPr>
        <w:tab/>
        <w:t>3. Публикуемые в Грибановском муниципальном вестнике муниципальные правовые акты должны содержать:</w:t>
      </w:r>
    </w:p>
    <w:p w:rsidR="008E1F40" w:rsidRPr="00475C42" w:rsidRDefault="008E1F40" w:rsidP="00475C42">
      <w:pPr>
        <w:jc w:val="both"/>
        <w:rPr>
          <w:sz w:val="20"/>
          <w:szCs w:val="20"/>
        </w:rPr>
      </w:pPr>
      <w:r w:rsidRPr="00475C42">
        <w:rPr>
          <w:sz w:val="20"/>
          <w:szCs w:val="20"/>
        </w:rPr>
        <w:tab/>
        <w:t>- наименование;</w:t>
      </w:r>
    </w:p>
    <w:p w:rsidR="008E1F40" w:rsidRPr="00475C42" w:rsidRDefault="008E1F40" w:rsidP="00475C42">
      <w:pPr>
        <w:jc w:val="both"/>
        <w:rPr>
          <w:sz w:val="20"/>
          <w:szCs w:val="20"/>
        </w:rPr>
      </w:pPr>
      <w:r w:rsidRPr="00475C42">
        <w:rPr>
          <w:sz w:val="20"/>
          <w:szCs w:val="20"/>
        </w:rPr>
        <w:tab/>
        <w:t>- место и дату принятия;</w:t>
      </w:r>
    </w:p>
    <w:p w:rsidR="008E1F40" w:rsidRPr="00475C42" w:rsidRDefault="008E1F40" w:rsidP="00475C42">
      <w:pPr>
        <w:jc w:val="both"/>
        <w:rPr>
          <w:sz w:val="20"/>
          <w:szCs w:val="20"/>
        </w:rPr>
      </w:pPr>
      <w:r w:rsidRPr="00475C42">
        <w:rPr>
          <w:sz w:val="20"/>
          <w:szCs w:val="20"/>
        </w:rPr>
        <w:tab/>
        <w:t>- регистрационный номер;</w:t>
      </w:r>
    </w:p>
    <w:p w:rsidR="008E1F40" w:rsidRPr="00475C42" w:rsidRDefault="008E1F40" w:rsidP="00475C42">
      <w:pPr>
        <w:jc w:val="both"/>
        <w:rPr>
          <w:sz w:val="20"/>
          <w:szCs w:val="20"/>
        </w:rPr>
      </w:pPr>
      <w:r w:rsidRPr="00475C42">
        <w:rPr>
          <w:sz w:val="20"/>
          <w:szCs w:val="20"/>
        </w:rPr>
        <w:tab/>
        <w:t>- должностное лицо, его подписавшее;</w:t>
      </w:r>
    </w:p>
    <w:p w:rsidR="008E1F40" w:rsidRPr="00475C42" w:rsidRDefault="008E1F40" w:rsidP="00475C42">
      <w:pPr>
        <w:jc w:val="both"/>
        <w:rPr>
          <w:sz w:val="20"/>
          <w:szCs w:val="20"/>
        </w:rPr>
      </w:pPr>
      <w:r w:rsidRPr="00475C42">
        <w:rPr>
          <w:sz w:val="20"/>
          <w:szCs w:val="20"/>
        </w:rPr>
        <w:tab/>
        <w:t>- текст правового акта.</w:t>
      </w:r>
    </w:p>
    <w:p w:rsidR="008E1F40" w:rsidRPr="00475C42" w:rsidRDefault="008E1F40" w:rsidP="00475C42">
      <w:pPr>
        <w:jc w:val="both"/>
        <w:rPr>
          <w:sz w:val="20"/>
          <w:szCs w:val="20"/>
        </w:rPr>
      </w:pPr>
      <w:r w:rsidRPr="00475C42">
        <w:rPr>
          <w:sz w:val="20"/>
          <w:szCs w:val="20"/>
        </w:rPr>
        <w:tab/>
        <w:t>4. Учредителями Грибановского муниципального вестника выступают Совет народных депутатов Грибановского муниципального района и администрация Грибановского муниципального района.</w:t>
      </w:r>
    </w:p>
    <w:p w:rsidR="008E1F40" w:rsidRPr="00475C42" w:rsidRDefault="008E1F40" w:rsidP="00475C42">
      <w:pPr>
        <w:ind w:firstLine="708"/>
        <w:jc w:val="both"/>
        <w:rPr>
          <w:sz w:val="20"/>
          <w:szCs w:val="20"/>
        </w:rPr>
      </w:pPr>
      <w:r w:rsidRPr="00475C42">
        <w:rPr>
          <w:sz w:val="20"/>
          <w:szCs w:val="20"/>
        </w:rPr>
        <w:t>5. Подготовку материалов к печати Грибановского муниципального вестника осуществляет аппарат Совета народных депутатов Грибановского муниципального района. Ответственность за полноту и достоверность публикуемых в Грибановском муниципальном вестнике материалов несет заместитель председателя Совета народных депутатов Грибановского муниципального района.</w:t>
      </w:r>
    </w:p>
    <w:p w:rsidR="008E1F40" w:rsidRPr="00475C42" w:rsidRDefault="008E1F40" w:rsidP="00475C42">
      <w:pPr>
        <w:jc w:val="both"/>
        <w:rPr>
          <w:sz w:val="20"/>
          <w:szCs w:val="20"/>
        </w:rPr>
      </w:pPr>
      <w:r w:rsidRPr="00475C42">
        <w:rPr>
          <w:sz w:val="20"/>
          <w:szCs w:val="20"/>
        </w:rPr>
        <w:tab/>
        <w:t>6. Основанием издания конкретного выпуска Грибановского муниципального вестника является распоряжение Совета народных депутатов Грибановского муниципального района, в котором отражается:</w:t>
      </w:r>
    </w:p>
    <w:p w:rsidR="008E1F40" w:rsidRPr="00475C42" w:rsidRDefault="008E1F40" w:rsidP="00475C42">
      <w:pPr>
        <w:jc w:val="both"/>
        <w:rPr>
          <w:sz w:val="20"/>
          <w:szCs w:val="20"/>
        </w:rPr>
      </w:pPr>
      <w:r w:rsidRPr="00475C42">
        <w:rPr>
          <w:sz w:val="20"/>
          <w:szCs w:val="20"/>
        </w:rPr>
        <w:tab/>
        <w:t>- номер выпуска;</w:t>
      </w:r>
    </w:p>
    <w:p w:rsidR="008E1F40" w:rsidRPr="00475C42" w:rsidRDefault="008E1F40" w:rsidP="00475C42">
      <w:pPr>
        <w:jc w:val="both"/>
        <w:rPr>
          <w:sz w:val="20"/>
          <w:szCs w:val="20"/>
        </w:rPr>
      </w:pPr>
      <w:r w:rsidRPr="00475C42">
        <w:rPr>
          <w:sz w:val="20"/>
          <w:szCs w:val="20"/>
        </w:rPr>
        <w:tab/>
        <w:t>- содержание Грибановского муниципального вестника;</w:t>
      </w:r>
    </w:p>
    <w:p w:rsidR="008E1F40" w:rsidRPr="00475C42" w:rsidRDefault="008E1F40" w:rsidP="00475C42">
      <w:pPr>
        <w:jc w:val="both"/>
        <w:rPr>
          <w:sz w:val="20"/>
          <w:szCs w:val="20"/>
        </w:rPr>
      </w:pPr>
      <w:r w:rsidRPr="00475C42">
        <w:rPr>
          <w:sz w:val="20"/>
          <w:szCs w:val="20"/>
        </w:rPr>
        <w:tab/>
        <w:t>- количество экземпляров.</w:t>
      </w:r>
    </w:p>
    <w:p w:rsidR="008E1F40" w:rsidRPr="00475C42" w:rsidRDefault="008E1F40" w:rsidP="00475C42">
      <w:pPr>
        <w:jc w:val="both"/>
        <w:rPr>
          <w:sz w:val="20"/>
          <w:szCs w:val="20"/>
        </w:rPr>
      </w:pPr>
      <w:r w:rsidRPr="00475C42">
        <w:rPr>
          <w:sz w:val="20"/>
          <w:szCs w:val="20"/>
        </w:rPr>
        <w:tab/>
        <w:t>7. Каждый выпуск Грибановского муниципального вестника должен содержать следующие сведения:</w:t>
      </w:r>
    </w:p>
    <w:p w:rsidR="008E1F40" w:rsidRPr="00475C42" w:rsidRDefault="008E1F40" w:rsidP="00475C42">
      <w:pPr>
        <w:jc w:val="both"/>
        <w:rPr>
          <w:sz w:val="20"/>
          <w:szCs w:val="20"/>
        </w:rPr>
      </w:pPr>
      <w:r w:rsidRPr="00475C42">
        <w:rPr>
          <w:sz w:val="20"/>
          <w:szCs w:val="20"/>
        </w:rPr>
        <w:t xml:space="preserve">  </w:t>
      </w:r>
      <w:r w:rsidRPr="00475C42">
        <w:rPr>
          <w:sz w:val="20"/>
          <w:szCs w:val="20"/>
        </w:rPr>
        <w:tab/>
        <w:t>1) название издания;</w:t>
      </w:r>
    </w:p>
    <w:p w:rsidR="008E1F40" w:rsidRPr="00475C42" w:rsidRDefault="008E1F40" w:rsidP="00475C42">
      <w:pPr>
        <w:jc w:val="both"/>
        <w:rPr>
          <w:sz w:val="20"/>
          <w:szCs w:val="20"/>
        </w:rPr>
      </w:pPr>
      <w:r w:rsidRPr="00475C42">
        <w:rPr>
          <w:sz w:val="20"/>
          <w:szCs w:val="20"/>
        </w:rPr>
        <w:tab/>
        <w:t>2) официальная символика муниципального района;</w:t>
      </w:r>
    </w:p>
    <w:p w:rsidR="008E1F40" w:rsidRPr="00475C42" w:rsidRDefault="008E1F40" w:rsidP="00475C42">
      <w:pPr>
        <w:jc w:val="both"/>
        <w:rPr>
          <w:sz w:val="20"/>
          <w:szCs w:val="20"/>
        </w:rPr>
      </w:pPr>
      <w:r w:rsidRPr="00475C42">
        <w:rPr>
          <w:sz w:val="20"/>
          <w:szCs w:val="20"/>
        </w:rPr>
        <w:tab/>
        <w:t>3) сведения об учредителе;</w:t>
      </w:r>
    </w:p>
    <w:p w:rsidR="008E1F40" w:rsidRPr="00475C42" w:rsidRDefault="008E1F40" w:rsidP="00475C42">
      <w:pPr>
        <w:jc w:val="both"/>
        <w:rPr>
          <w:sz w:val="20"/>
          <w:szCs w:val="20"/>
        </w:rPr>
      </w:pPr>
      <w:r w:rsidRPr="00475C42">
        <w:rPr>
          <w:sz w:val="20"/>
          <w:szCs w:val="20"/>
        </w:rPr>
        <w:tab/>
        <w:t>4) фамилия и инициалы ответственного за выпуск;</w:t>
      </w:r>
    </w:p>
    <w:p w:rsidR="008E1F40" w:rsidRPr="00475C42" w:rsidRDefault="008E1F40" w:rsidP="00475C42">
      <w:pPr>
        <w:jc w:val="both"/>
        <w:rPr>
          <w:sz w:val="20"/>
          <w:szCs w:val="20"/>
        </w:rPr>
      </w:pPr>
      <w:r w:rsidRPr="00475C42">
        <w:rPr>
          <w:sz w:val="20"/>
          <w:szCs w:val="20"/>
        </w:rPr>
        <w:tab/>
        <w:t>5) порядковый номер выпуска и дата его выхода;</w:t>
      </w:r>
    </w:p>
    <w:p w:rsidR="008E1F40" w:rsidRPr="00475C42" w:rsidRDefault="008E1F40" w:rsidP="00475C42">
      <w:pPr>
        <w:jc w:val="both"/>
        <w:rPr>
          <w:sz w:val="20"/>
          <w:szCs w:val="20"/>
        </w:rPr>
      </w:pPr>
      <w:r w:rsidRPr="00475C42">
        <w:rPr>
          <w:sz w:val="20"/>
          <w:szCs w:val="20"/>
        </w:rPr>
        <w:tab/>
        <w:t>6) тираж;</w:t>
      </w:r>
    </w:p>
    <w:p w:rsidR="008E1F40" w:rsidRPr="00475C42" w:rsidRDefault="008E1F40" w:rsidP="00475C42">
      <w:pPr>
        <w:jc w:val="both"/>
        <w:rPr>
          <w:sz w:val="20"/>
          <w:szCs w:val="20"/>
        </w:rPr>
      </w:pPr>
      <w:r w:rsidRPr="00475C42">
        <w:rPr>
          <w:sz w:val="20"/>
          <w:szCs w:val="20"/>
        </w:rPr>
        <w:tab/>
        <w:t>7) пометка «Бесплатно»;</w:t>
      </w:r>
    </w:p>
    <w:p w:rsidR="008E1F40" w:rsidRPr="00475C42" w:rsidRDefault="008E1F40" w:rsidP="00475C42">
      <w:pPr>
        <w:jc w:val="both"/>
        <w:rPr>
          <w:sz w:val="20"/>
          <w:szCs w:val="20"/>
        </w:rPr>
      </w:pPr>
      <w:r w:rsidRPr="00475C42">
        <w:rPr>
          <w:sz w:val="20"/>
          <w:szCs w:val="20"/>
        </w:rPr>
        <w:tab/>
        <w:t>8) адрес и телефон издателя.</w:t>
      </w:r>
    </w:p>
    <w:p w:rsidR="008E1F40" w:rsidRPr="00475C42" w:rsidRDefault="008E1F40" w:rsidP="00475C42">
      <w:pPr>
        <w:jc w:val="both"/>
        <w:rPr>
          <w:sz w:val="20"/>
          <w:szCs w:val="20"/>
        </w:rPr>
      </w:pPr>
      <w:r w:rsidRPr="00475C42">
        <w:rPr>
          <w:sz w:val="20"/>
          <w:szCs w:val="20"/>
        </w:rPr>
        <w:tab/>
        <w:t>8. Грибановский муниципальный вестник выпускается в книжном варианте (формат А4). Допускается издание Грибановского муниципального вестника в виде приложения к иному периодическому печатному изданию по соглашению с его учредителем и издателем.</w:t>
      </w:r>
    </w:p>
    <w:p w:rsidR="008E1F40" w:rsidRPr="00475C42" w:rsidRDefault="008E1F40" w:rsidP="00475C42">
      <w:pPr>
        <w:jc w:val="both"/>
        <w:rPr>
          <w:sz w:val="20"/>
          <w:szCs w:val="20"/>
        </w:rPr>
      </w:pPr>
      <w:r w:rsidRPr="00475C42">
        <w:rPr>
          <w:sz w:val="20"/>
          <w:szCs w:val="20"/>
        </w:rPr>
        <w:tab/>
        <w:t>9. Периодичность издания Грибановского муниципального вестника – по мере необходимости, максимальный тираж составляет 30 экземпляров (в исключительных случаях может меняться по решению Учредителя).</w:t>
      </w:r>
    </w:p>
    <w:p w:rsidR="008E1F40" w:rsidRPr="00475C42" w:rsidRDefault="008E1F40" w:rsidP="00475C42">
      <w:pPr>
        <w:jc w:val="both"/>
        <w:rPr>
          <w:sz w:val="20"/>
          <w:szCs w:val="20"/>
        </w:rPr>
      </w:pPr>
      <w:r w:rsidRPr="00475C42">
        <w:rPr>
          <w:sz w:val="20"/>
          <w:szCs w:val="20"/>
        </w:rPr>
        <w:tab/>
        <w:t>10. Грибановский муниципальный вестник распространяется на территории Грибановского муниципального района, обнародуется на досках информации в администрациях Грибановского муниципального района, городского и сельских поселений Грибановского муниципального района и других местах по мере необходимости.</w:t>
      </w:r>
    </w:p>
    <w:p w:rsidR="008E1F40" w:rsidRPr="00475C42" w:rsidRDefault="008E1F40" w:rsidP="00475C42">
      <w:pPr>
        <w:tabs>
          <w:tab w:val="left" w:pos="0"/>
        </w:tabs>
        <w:ind w:right="21" w:firstLine="720"/>
        <w:jc w:val="both"/>
        <w:rPr>
          <w:bCs/>
          <w:iCs/>
          <w:sz w:val="20"/>
          <w:szCs w:val="20"/>
        </w:rPr>
      </w:pPr>
      <w:r w:rsidRPr="00475C42">
        <w:rPr>
          <w:sz w:val="20"/>
          <w:szCs w:val="20"/>
        </w:rPr>
        <w:t>11.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8E1F40" w:rsidRDefault="008E1F40" w:rsidP="006B7DAF">
      <w:pPr>
        <w:jc w:val="both"/>
        <w:rPr>
          <w:b/>
          <w:sz w:val="20"/>
          <w:szCs w:val="20"/>
        </w:rPr>
      </w:pPr>
    </w:p>
    <w:p w:rsidR="008E1F40" w:rsidRDefault="008E1F40" w:rsidP="006B7DAF">
      <w:pPr>
        <w:jc w:val="both"/>
        <w:rPr>
          <w:b/>
          <w:sz w:val="20"/>
          <w:szCs w:val="20"/>
        </w:rPr>
      </w:pPr>
    </w:p>
    <w:p w:rsidR="008E1F40" w:rsidRPr="00201933" w:rsidRDefault="008E1F40" w:rsidP="00201933">
      <w:pPr>
        <w:jc w:val="center"/>
        <w:rPr>
          <w:b/>
          <w:bCs/>
          <w:sz w:val="20"/>
          <w:szCs w:val="20"/>
        </w:rPr>
      </w:pPr>
      <w:r w:rsidRPr="00201933">
        <w:rPr>
          <w:b/>
          <w:bCs/>
          <w:sz w:val="20"/>
          <w:szCs w:val="20"/>
        </w:rPr>
        <w:t>СОВЕТ  НАРОДНЫХ  ДЕПУТАТОВ</w:t>
      </w:r>
    </w:p>
    <w:p w:rsidR="008E1F40" w:rsidRPr="00201933" w:rsidRDefault="008E1F40" w:rsidP="00201933">
      <w:pPr>
        <w:jc w:val="center"/>
        <w:rPr>
          <w:b/>
          <w:bCs/>
          <w:sz w:val="20"/>
          <w:szCs w:val="20"/>
        </w:rPr>
      </w:pPr>
      <w:r w:rsidRPr="00201933">
        <w:rPr>
          <w:b/>
          <w:bCs/>
          <w:sz w:val="20"/>
          <w:szCs w:val="20"/>
        </w:rPr>
        <w:t xml:space="preserve">ГРИБАНОВСКОГО МУНИЦИПАЛЬНОГО РАЙОНА  </w:t>
      </w:r>
    </w:p>
    <w:p w:rsidR="008E1F40" w:rsidRPr="00201933" w:rsidRDefault="008E1F40" w:rsidP="00201933">
      <w:pPr>
        <w:jc w:val="center"/>
        <w:rPr>
          <w:b/>
          <w:bCs/>
          <w:sz w:val="20"/>
          <w:szCs w:val="20"/>
        </w:rPr>
      </w:pPr>
      <w:r w:rsidRPr="00201933">
        <w:rPr>
          <w:b/>
          <w:bCs/>
          <w:sz w:val="20"/>
          <w:szCs w:val="20"/>
        </w:rPr>
        <w:t>ВОРОНЕЖСКОЙ ОБЛАСТИ</w:t>
      </w:r>
    </w:p>
    <w:p w:rsidR="008E1F40" w:rsidRPr="00201933" w:rsidRDefault="008E1F40" w:rsidP="00201933">
      <w:pPr>
        <w:jc w:val="center"/>
        <w:rPr>
          <w:b/>
          <w:bCs/>
          <w:sz w:val="20"/>
          <w:szCs w:val="20"/>
        </w:rPr>
      </w:pPr>
    </w:p>
    <w:p w:rsidR="008E1F40" w:rsidRPr="00201933" w:rsidRDefault="008E1F40" w:rsidP="00201933">
      <w:pPr>
        <w:jc w:val="center"/>
        <w:rPr>
          <w:b/>
          <w:bCs/>
          <w:sz w:val="20"/>
          <w:szCs w:val="20"/>
        </w:rPr>
      </w:pPr>
      <w:r w:rsidRPr="00201933">
        <w:rPr>
          <w:b/>
          <w:bCs/>
          <w:sz w:val="20"/>
          <w:szCs w:val="20"/>
        </w:rPr>
        <w:t>Р Е Ш Е Н И Е</w:t>
      </w:r>
    </w:p>
    <w:p w:rsidR="008E1F40" w:rsidRPr="00201933" w:rsidRDefault="008E1F40" w:rsidP="00201933">
      <w:pPr>
        <w:ind w:right="-185" w:firstLine="360"/>
        <w:rPr>
          <w:color w:val="000000"/>
          <w:spacing w:val="-15"/>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251"/>
      </w:tblGrid>
      <w:tr w:rsidR="008E1F40" w:rsidRPr="00201933" w:rsidTr="00BA04BD">
        <w:tc>
          <w:tcPr>
            <w:tcW w:w="4788" w:type="dxa"/>
            <w:tcBorders>
              <w:top w:val="nil"/>
              <w:left w:val="nil"/>
              <w:bottom w:val="nil"/>
              <w:right w:val="nil"/>
            </w:tcBorders>
          </w:tcPr>
          <w:p w:rsidR="008E1F40" w:rsidRPr="00201933" w:rsidRDefault="008E1F40" w:rsidP="00BA04BD">
            <w:pPr>
              <w:jc w:val="both"/>
              <w:rPr>
                <w:b/>
                <w:sz w:val="20"/>
                <w:szCs w:val="20"/>
              </w:rPr>
            </w:pPr>
            <w:r w:rsidRPr="00201933">
              <w:rPr>
                <w:b/>
                <w:sz w:val="20"/>
                <w:szCs w:val="20"/>
              </w:rPr>
              <w:t>Об утверждении Положения о порядке организации и осуществления муниципального жилищного контроля на территории Грибановского муниципального района Воронежской области</w:t>
            </w:r>
          </w:p>
        </w:tc>
        <w:tc>
          <w:tcPr>
            <w:tcW w:w="4251" w:type="dxa"/>
            <w:tcBorders>
              <w:top w:val="nil"/>
              <w:left w:val="nil"/>
              <w:bottom w:val="nil"/>
              <w:right w:val="nil"/>
            </w:tcBorders>
          </w:tcPr>
          <w:p w:rsidR="008E1F40" w:rsidRPr="00201933" w:rsidRDefault="008E1F40" w:rsidP="00BA04BD">
            <w:pPr>
              <w:rPr>
                <w:sz w:val="20"/>
                <w:szCs w:val="20"/>
              </w:rPr>
            </w:pPr>
          </w:p>
        </w:tc>
      </w:tr>
    </w:tbl>
    <w:p w:rsidR="008E1F40" w:rsidRPr="00201933" w:rsidRDefault="008E1F40" w:rsidP="00201933">
      <w:pPr>
        <w:jc w:val="both"/>
        <w:rPr>
          <w:sz w:val="20"/>
          <w:szCs w:val="20"/>
        </w:rPr>
      </w:pPr>
    </w:p>
    <w:p w:rsidR="008E1F40" w:rsidRPr="00201933" w:rsidRDefault="008E1F40" w:rsidP="00201933">
      <w:pPr>
        <w:ind w:firstLine="708"/>
        <w:jc w:val="both"/>
        <w:rPr>
          <w:sz w:val="20"/>
          <w:szCs w:val="20"/>
        </w:rPr>
      </w:pPr>
      <w:r w:rsidRPr="00201933">
        <w:rPr>
          <w:rStyle w:val="FontStyle12"/>
          <w:sz w:val="20"/>
          <w:szCs w:val="20"/>
        </w:rPr>
        <w:t>В целях организации и осуществления муниципального жилищного контроля на территории Грибановского муниципального района, в соответствии с Жилищным кодексом Российской Федерации, Федеральным законом от 06.10.2003 №131-Ф3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Воронежской области от 26.04.2013 №52-ОЗ «О муниципальном жилищном контроле на территории Воронежской области», Законом Воронежской области от 04.12.2012 №144-ОЗ «О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 уполномоченным осуществлять региональный государственный жилищный  надзор», решением Совета народных депутатов Грибановского муниципального района Воронежской области от</w:t>
      </w:r>
      <w:r w:rsidRPr="00201933">
        <w:rPr>
          <w:sz w:val="20"/>
          <w:szCs w:val="20"/>
        </w:rPr>
        <w:t xml:space="preserve"> 13.06.2013г. № 123</w:t>
      </w:r>
      <w:r w:rsidRPr="00201933">
        <w:rPr>
          <w:rStyle w:val="FontStyle12"/>
          <w:sz w:val="20"/>
          <w:szCs w:val="20"/>
        </w:rPr>
        <w:t xml:space="preserve"> «</w:t>
      </w:r>
      <w:r w:rsidRPr="00201933">
        <w:rPr>
          <w:sz w:val="20"/>
          <w:szCs w:val="20"/>
        </w:rPr>
        <w:t xml:space="preserve">О принятии муниципальным образованием Грибановский муниципальный район части полномочий по решению вопросов местного значения, отнесенных к компетенции </w:t>
      </w:r>
      <w:r w:rsidRPr="00201933">
        <w:rPr>
          <w:rStyle w:val="FontStyle15"/>
          <w:b w:val="0"/>
          <w:bCs w:val="0"/>
        </w:rPr>
        <w:t>сельских поселений Грибановского муниципального района, по осуществлению муниципального жилищного контроля</w:t>
      </w:r>
      <w:r w:rsidRPr="00201933">
        <w:rPr>
          <w:rStyle w:val="FontStyle12"/>
          <w:sz w:val="20"/>
          <w:szCs w:val="20"/>
        </w:rPr>
        <w:t xml:space="preserve">», </w:t>
      </w:r>
      <w:r w:rsidRPr="00201933">
        <w:rPr>
          <w:sz w:val="20"/>
          <w:szCs w:val="20"/>
        </w:rPr>
        <w:t>Совет народных депутатов</w:t>
      </w:r>
      <w:r>
        <w:rPr>
          <w:sz w:val="20"/>
          <w:szCs w:val="20"/>
        </w:rPr>
        <w:t xml:space="preserve">, </w:t>
      </w:r>
      <w:r w:rsidRPr="00201933">
        <w:rPr>
          <w:b/>
          <w:sz w:val="20"/>
          <w:szCs w:val="20"/>
        </w:rPr>
        <w:t>РЕШИЛ:</w:t>
      </w:r>
    </w:p>
    <w:p w:rsidR="008E1F40" w:rsidRPr="00201933" w:rsidRDefault="008E1F40" w:rsidP="00201933">
      <w:pPr>
        <w:pStyle w:val="Style6"/>
        <w:widowControl/>
        <w:tabs>
          <w:tab w:val="left" w:pos="859"/>
        </w:tabs>
        <w:spacing w:line="240" w:lineRule="auto"/>
        <w:rPr>
          <w:rStyle w:val="FontStyle12"/>
          <w:sz w:val="20"/>
          <w:szCs w:val="20"/>
        </w:rPr>
      </w:pPr>
    </w:p>
    <w:p w:rsidR="008E1F40" w:rsidRPr="00201933" w:rsidRDefault="008E1F40" w:rsidP="00201933">
      <w:pPr>
        <w:pStyle w:val="Style6"/>
        <w:widowControl/>
        <w:tabs>
          <w:tab w:val="left" w:pos="0"/>
        </w:tabs>
        <w:spacing w:line="240" w:lineRule="auto"/>
        <w:ind w:firstLine="0"/>
        <w:rPr>
          <w:rStyle w:val="FontStyle12"/>
          <w:sz w:val="20"/>
          <w:szCs w:val="20"/>
        </w:rPr>
      </w:pPr>
      <w:r>
        <w:rPr>
          <w:rStyle w:val="FontStyle12"/>
          <w:sz w:val="20"/>
          <w:szCs w:val="20"/>
        </w:rPr>
        <w:tab/>
      </w:r>
      <w:r w:rsidRPr="00201933">
        <w:rPr>
          <w:rStyle w:val="FontStyle12"/>
          <w:sz w:val="20"/>
          <w:szCs w:val="20"/>
        </w:rPr>
        <w:t>1.</w:t>
      </w:r>
      <w:r w:rsidRPr="00201933">
        <w:rPr>
          <w:rStyle w:val="FontStyle12"/>
          <w:sz w:val="20"/>
          <w:szCs w:val="20"/>
        </w:rPr>
        <w:tab/>
        <w:t>Утвердить прилагаемое Положение о порядке организации и осуществления муниципального жилищного контроля на территории Грибановского муниципального района Воронежской области.</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2. Уполномочить  администрацию Грибановского муниципального района Воронежской области на организацию и осуществление муниципального жилищного контроля на территории Грибановского муниципального района Воронежской области.</w:t>
      </w:r>
    </w:p>
    <w:p w:rsidR="008E1F40" w:rsidRPr="00201933" w:rsidRDefault="008E1F40" w:rsidP="00201933">
      <w:pPr>
        <w:ind w:firstLine="720"/>
        <w:jc w:val="both"/>
        <w:rPr>
          <w:sz w:val="20"/>
          <w:szCs w:val="20"/>
        </w:rPr>
      </w:pPr>
      <w:r w:rsidRPr="00201933">
        <w:rPr>
          <w:rStyle w:val="FontStyle12"/>
          <w:sz w:val="20"/>
          <w:szCs w:val="20"/>
        </w:rPr>
        <w:t>3.</w:t>
      </w:r>
      <w:r w:rsidRPr="00201933">
        <w:rPr>
          <w:sz w:val="20"/>
          <w:szCs w:val="20"/>
        </w:rPr>
        <w:t xml:space="preserve"> Контроль за исполнением настоящего решения возложить на постоянную комиссию по промышленности, строительству, транспорту, связи и коммунальному хозяйству Совета народных депутатов Грибановского муниципального района.</w:t>
      </w:r>
    </w:p>
    <w:p w:rsidR="008E1F40" w:rsidRPr="00201933" w:rsidRDefault="008E1F40" w:rsidP="00201933">
      <w:pPr>
        <w:pStyle w:val="Style5"/>
        <w:widowControl/>
        <w:jc w:val="center"/>
        <w:rPr>
          <w:sz w:val="20"/>
          <w:szCs w:val="20"/>
        </w:rPr>
      </w:pPr>
    </w:p>
    <w:p w:rsidR="008E1F40" w:rsidRPr="00C643A2" w:rsidRDefault="008E1F40" w:rsidP="00201933">
      <w:pPr>
        <w:pStyle w:val="Style5"/>
        <w:widowControl/>
        <w:jc w:val="both"/>
        <w:rPr>
          <w:b/>
          <w:sz w:val="20"/>
          <w:szCs w:val="20"/>
        </w:rPr>
      </w:pPr>
      <w:r w:rsidRPr="00C643A2">
        <w:rPr>
          <w:b/>
          <w:sz w:val="20"/>
          <w:szCs w:val="20"/>
        </w:rPr>
        <w:t xml:space="preserve">Глава муниципального района                                </w:t>
      </w:r>
      <w:r>
        <w:rPr>
          <w:b/>
          <w:sz w:val="20"/>
          <w:szCs w:val="20"/>
        </w:rPr>
        <w:t xml:space="preserve">                                                                </w:t>
      </w:r>
      <w:r w:rsidRPr="00C643A2">
        <w:rPr>
          <w:b/>
          <w:sz w:val="20"/>
          <w:szCs w:val="20"/>
        </w:rPr>
        <w:t xml:space="preserve">                А.С. Шипилов</w:t>
      </w:r>
    </w:p>
    <w:p w:rsidR="008E1F40" w:rsidRPr="00C643A2" w:rsidRDefault="008E1F40" w:rsidP="00C643A2">
      <w:pPr>
        <w:pStyle w:val="Style5"/>
        <w:widowControl/>
        <w:jc w:val="both"/>
        <w:rPr>
          <w:sz w:val="20"/>
          <w:szCs w:val="20"/>
        </w:rPr>
      </w:pPr>
      <w:r>
        <w:t xml:space="preserve"> </w:t>
      </w:r>
    </w:p>
    <w:p w:rsidR="008E1F40" w:rsidRPr="00C643A2" w:rsidRDefault="008E1F40" w:rsidP="00C643A2">
      <w:pPr>
        <w:pStyle w:val="Style5"/>
        <w:widowControl/>
        <w:jc w:val="both"/>
        <w:rPr>
          <w:b/>
          <w:bCs/>
          <w:sz w:val="20"/>
          <w:szCs w:val="20"/>
        </w:rPr>
      </w:pPr>
      <w:r w:rsidRPr="00C643A2">
        <w:rPr>
          <w:sz w:val="20"/>
          <w:szCs w:val="20"/>
        </w:rPr>
        <w:t>от 24.10.2013 г. № 144</w:t>
      </w:r>
      <w:r w:rsidRPr="00C643A2">
        <w:rPr>
          <w:b/>
          <w:bCs/>
          <w:sz w:val="20"/>
          <w:szCs w:val="20"/>
        </w:rPr>
        <w:t xml:space="preserve">     </w:t>
      </w:r>
    </w:p>
    <w:p w:rsidR="008E1F40" w:rsidRPr="00C643A2" w:rsidRDefault="008E1F40" w:rsidP="00201933">
      <w:pPr>
        <w:jc w:val="both"/>
        <w:rPr>
          <w:sz w:val="20"/>
          <w:szCs w:val="20"/>
        </w:rPr>
      </w:pPr>
      <w:r w:rsidRPr="00C643A2">
        <w:rPr>
          <w:sz w:val="20"/>
          <w:szCs w:val="20"/>
        </w:rPr>
        <w:t>пгт. Грибановский</w:t>
      </w:r>
    </w:p>
    <w:p w:rsidR="008E1F40" w:rsidRPr="00201933" w:rsidRDefault="008E1F40" w:rsidP="00201933">
      <w:pPr>
        <w:pStyle w:val="Style5"/>
        <w:widowControl/>
        <w:jc w:val="right"/>
        <w:rPr>
          <w:sz w:val="20"/>
          <w:szCs w:val="20"/>
        </w:rPr>
      </w:pPr>
    </w:p>
    <w:p w:rsidR="008E1F40" w:rsidRPr="00201933" w:rsidRDefault="008E1F40" w:rsidP="00201933">
      <w:pPr>
        <w:pStyle w:val="Style5"/>
        <w:widowControl/>
        <w:jc w:val="right"/>
        <w:rPr>
          <w:sz w:val="20"/>
          <w:szCs w:val="20"/>
        </w:rPr>
      </w:pPr>
      <w:r w:rsidRPr="00201933">
        <w:rPr>
          <w:sz w:val="20"/>
          <w:szCs w:val="20"/>
        </w:rPr>
        <w:t>Утверждено</w:t>
      </w:r>
    </w:p>
    <w:p w:rsidR="008E1F40" w:rsidRPr="00201933" w:rsidRDefault="008E1F40" w:rsidP="00201933">
      <w:pPr>
        <w:pStyle w:val="Style5"/>
        <w:widowControl/>
        <w:jc w:val="right"/>
        <w:rPr>
          <w:sz w:val="20"/>
          <w:szCs w:val="20"/>
        </w:rPr>
      </w:pPr>
      <w:r w:rsidRPr="00201933">
        <w:rPr>
          <w:sz w:val="20"/>
          <w:szCs w:val="20"/>
        </w:rPr>
        <w:t>решением Совета народных депутатов</w:t>
      </w:r>
    </w:p>
    <w:p w:rsidR="008E1F40" w:rsidRPr="00201933" w:rsidRDefault="008E1F40" w:rsidP="00201933">
      <w:pPr>
        <w:pStyle w:val="Style5"/>
        <w:widowControl/>
        <w:jc w:val="right"/>
        <w:rPr>
          <w:sz w:val="20"/>
          <w:szCs w:val="20"/>
        </w:rPr>
      </w:pPr>
      <w:r w:rsidRPr="00201933">
        <w:rPr>
          <w:sz w:val="20"/>
          <w:szCs w:val="20"/>
        </w:rPr>
        <w:t xml:space="preserve">Грибановского муниципального района </w:t>
      </w:r>
    </w:p>
    <w:p w:rsidR="008E1F40" w:rsidRPr="00201933" w:rsidRDefault="008E1F40" w:rsidP="00201933">
      <w:pPr>
        <w:pStyle w:val="Style5"/>
        <w:widowControl/>
        <w:jc w:val="right"/>
        <w:rPr>
          <w:sz w:val="20"/>
          <w:szCs w:val="20"/>
        </w:rPr>
      </w:pPr>
      <w:r w:rsidRPr="00201933">
        <w:rPr>
          <w:sz w:val="20"/>
          <w:szCs w:val="20"/>
        </w:rPr>
        <w:t xml:space="preserve">Воронежской области </w:t>
      </w:r>
    </w:p>
    <w:p w:rsidR="008E1F40" w:rsidRPr="00201933" w:rsidRDefault="008E1F40" w:rsidP="00201933">
      <w:pPr>
        <w:pStyle w:val="Style5"/>
        <w:widowControl/>
        <w:jc w:val="right"/>
        <w:rPr>
          <w:sz w:val="20"/>
          <w:szCs w:val="20"/>
        </w:rPr>
      </w:pPr>
      <w:r w:rsidRPr="00201933">
        <w:rPr>
          <w:sz w:val="20"/>
          <w:szCs w:val="20"/>
        </w:rPr>
        <w:t>от 24.10.2013г. № 144</w:t>
      </w:r>
    </w:p>
    <w:p w:rsidR="008E1F40" w:rsidRPr="00201933" w:rsidRDefault="008E1F40" w:rsidP="00201933">
      <w:pPr>
        <w:pStyle w:val="Style5"/>
        <w:widowControl/>
        <w:jc w:val="right"/>
        <w:rPr>
          <w:sz w:val="20"/>
          <w:szCs w:val="20"/>
        </w:rPr>
      </w:pPr>
    </w:p>
    <w:p w:rsidR="008E1F40" w:rsidRPr="00201933" w:rsidRDefault="008E1F40" w:rsidP="00201933">
      <w:pPr>
        <w:pStyle w:val="Style5"/>
        <w:widowControl/>
        <w:jc w:val="center"/>
        <w:rPr>
          <w:rStyle w:val="FontStyle11"/>
          <w:sz w:val="20"/>
          <w:szCs w:val="20"/>
        </w:rPr>
      </w:pPr>
    </w:p>
    <w:p w:rsidR="008E1F40" w:rsidRPr="00201933" w:rsidRDefault="008E1F40" w:rsidP="00201933">
      <w:pPr>
        <w:pStyle w:val="Style5"/>
        <w:widowControl/>
        <w:jc w:val="center"/>
        <w:rPr>
          <w:rStyle w:val="FontStyle11"/>
          <w:sz w:val="20"/>
          <w:szCs w:val="20"/>
        </w:rPr>
      </w:pPr>
      <w:r w:rsidRPr="00201933">
        <w:rPr>
          <w:rStyle w:val="FontStyle11"/>
          <w:sz w:val="20"/>
          <w:szCs w:val="20"/>
        </w:rPr>
        <w:t>ПОЛОЖЕНИЕ</w:t>
      </w:r>
    </w:p>
    <w:p w:rsidR="008E1F40" w:rsidRPr="00201933" w:rsidRDefault="008E1F40" w:rsidP="00201933">
      <w:pPr>
        <w:pStyle w:val="Style5"/>
        <w:widowControl/>
        <w:jc w:val="center"/>
        <w:rPr>
          <w:rStyle w:val="FontStyle11"/>
          <w:sz w:val="20"/>
          <w:szCs w:val="20"/>
        </w:rPr>
      </w:pPr>
      <w:r w:rsidRPr="00201933">
        <w:rPr>
          <w:rStyle w:val="FontStyle11"/>
          <w:sz w:val="20"/>
          <w:szCs w:val="20"/>
        </w:rPr>
        <w:t xml:space="preserve"> О ПОРЯДКЕ ОРГАНИЗАЦИИ И ОСУЩЕСТВЛЕНИЯ МУНИЦИПАЛЬНОГО ЖИЛИЩНОГО КОНТРОЛЯ НА ТЕРРИТОРИИ  ГРИБАНОВСКОГО МУНИЦИПАЛЬНОГО РАЙОНА ВОРОНЕЖСКОЙ ОБЛАСТИ</w:t>
      </w:r>
    </w:p>
    <w:p w:rsidR="008E1F40" w:rsidRPr="00201933" w:rsidRDefault="008E1F40" w:rsidP="00201933">
      <w:pPr>
        <w:pStyle w:val="Style4"/>
        <w:widowControl/>
        <w:rPr>
          <w:sz w:val="20"/>
          <w:szCs w:val="20"/>
        </w:rPr>
      </w:pPr>
    </w:p>
    <w:p w:rsidR="008E1F40" w:rsidRPr="00201933" w:rsidRDefault="008E1F40" w:rsidP="00201933">
      <w:pPr>
        <w:pStyle w:val="Style4"/>
        <w:widowControl/>
        <w:rPr>
          <w:rStyle w:val="FontStyle12"/>
          <w:sz w:val="20"/>
          <w:szCs w:val="20"/>
        </w:rPr>
      </w:pPr>
      <w:r w:rsidRPr="00201933">
        <w:rPr>
          <w:rStyle w:val="FontStyle12"/>
          <w:sz w:val="20"/>
          <w:szCs w:val="20"/>
        </w:rPr>
        <w:t>1. Общие положения</w:t>
      </w:r>
    </w:p>
    <w:p w:rsidR="008E1F40" w:rsidRPr="00201933" w:rsidRDefault="008E1F40" w:rsidP="00201933">
      <w:pPr>
        <w:pStyle w:val="Style3"/>
        <w:widowControl/>
        <w:spacing w:line="240" w:lineRule="auto"/>
        <w:ind w:firstLine="542"/>
        <w:rPr>
          <w:sz w:val="20"/>
          <w:szCs w:val="20"/>
        </w:rPr>
      </w:pP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1.1. Настоящим Положением устанавливается порядок, организация и осуществление муниципального жилищного контроля органом муниципального жилищного контроля (далее - уполномоченный орган) на территории Грибановского муниципального района Воронежской области, а также определяются права, обязанности и ответственность должностных лиц (далее - должностные лица) уполномоченного органа, осуществляющих муниципальный жилищный контроль,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жилищному контролю.</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 xml:space="preserve">1.2. </w:t>
      </w:r>
      <w:r w:rsidRPr="00201933">
        <w:rPr>
          <w:rStyle w:val="FontStyle13"/>
          <w:rFonts w:ascii="Times New Roman" w:hAnsi="Times New Roman" w:cs="Times New Roman"/>
          <w:sz w:val="20"/>
          <w:szCs w:val="20"/>
        </w:rPr>
        <w:t xml:space="preserve">Под </w:t>
      </w:r>
      <w:r w:rsidRPr="00201933">
        <w:rPr>
          <w:rStyle w:val="FontStyle12"/>
          <w:sz w:val="20"/>
          <w:szCs w:val="20"/>
        </w:rPr>
        <w:t>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1.3. Под обязательными требованиями в настоящем Положении понимаются требования, установленные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муниципального жилищного фонда, в том числе:</w:t>
      </w:r>
    </w:p>
    <w:p w:rsidR="008E1F40" w:rsidRPr="00201933" w:rsidRDefault="008E1F40" w:rsidP="00201933">
      <w:pPr>
        <w:pStyle w:val="Style6"/>
        <w:widowControl/>
        <w:tabs>
          <w:tab w:val="left" w:pos="845"/>
        </w:tabs>
        <w:spacing w:line="240" w:lineRule="auto"/>
        <w:ind w:firstLine="0"/>
        <w:rPr>
          <w:rStyle w:val="FontStyle12"/>
          <w:sz w:val="20"/>
          <w:szCs w:val="20"/>
        </w:rPr>
      </w:pPr>
      <w:r w:rsidRPr="00201933">
        <w:rPr>
          <w:rStyle w:val="FontStyle12"/>
          <w:sz w:val="20"/>
          <w:szCs w:val="20"/>
        </w:rPr>
        <w:tab/>
        <w:t>1)</w:t>
      </w:r>
      <w:r w:rsidRPr="00201933">
        <w:rPr>
          <w:rStyle w:val="FontStyle12"/>
          <w:sz w:val="20"/>
          <w:szCs w:val="20"/>
        </w:rPr>
        <w:tab/>
        <w:t>к использованию и содержанию помещений муниципального жилищного фонда;</w:t>
      </w:r>
    </w:p>
    <w:p w:rsidR="008E1F40" w:rsidRPr="00201933" w:rsidRDefault="008E1F40" w:rsidP="00201933">
      <w:pPr>
        <w:pStyle w:val="Style6"/>
        <w:widowControl/>
        <w:tabs>
          <w:tab w:val="left" w:pos="782"/>
        </w:tabs>
        <w:spacing w:line="240" w:lineRule="auto"/>
        <w:rPr>
          <w:rStyle w:val="FontStyle12"/>
          <w:sz w:val="20"/>
          <w:szCs w:val="20"/>
        </w:rPr>
      </w:pPr>
      <w:r w:rsidRPr="00201933">
        <w:rPr>
          <w:rStyle w:val="FontStyle12"/>
          <w:sz w:val="20"/>
          <w:szCs w:val="20"/>
        </w:rPr>
        <w:t xml:space="preserve">    2)</w:t>
      </w:r>
      <w:r w:rsidRPr="00201933">
        <w:rPr>
          <w:rStyle w:val="FontStyle12"/>
          <w:sz w:val="20"/>
          <w:szCs w:val="20"/>
        </w:rPr>
        <w:tab/>
        <w:t>к использованию и содержанию общего имущества собственников помещений в многоквартирном доме, в случае, если все жилые помещения в многоквартирном доме, либо их часть находятся в муниципальной собственности;</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3) к предоставлению коммунальных услуг собственникам и пользователям помещений в многоквартирных домах, в случае, если все жилые помещения в многоквартирном доме, либо их часть находятся в муниципальной собственности, а также в жилых домах, находящихся в муниципальной собственности;</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4)</w:t>
      </w:r>
      <w:r w:rsidRPr="00201933">
        <w:rPr>
          <w:rStyle w:val="FontStyle12"/>
          <w:sz w:val="20"/>
          <w:szCs w:val="20"/>
        </w:rPr>
        <w:tab/>
        <w:t>установленные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помещения в многоквартирном доме, либо их часть находятся в муниципальной</w:t>
      </w:r>
      <w:r>
        <w:rPr>
          <w:rStyle w:val="FontStyle12"/>
          <w:sz w:val="20"/>
          <w:szCs w:val="20"/>
        </w:rPr>
        <w:t xml:space="preserve"> </w:t>
      </w:r>
      <w:r w:rsidRPr="00201933">
        <w:rPr>
          <w:rStyle w:val="FontStyle12"/>
          <w:sz w:val="20"/>
          <w:szCs w:val="20"/>
        </w:rPr>
        <w:t>собственности;</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5)</w:t>
      </w:r>
      <w:r w:rsidRPr="00201933">
        <w:rPr>
          <w:rStyle w:val="FontStyle12"/>
          <w:sz w:val="20"/>
          <w:szCs w:val="20"/>
        </w:rPr>
        <w:tab/>
        <w:t>энергетической эффективности и оснащенности помещений в многоквартирных домах и жилых домов приборами учета используемых энергетических ресурсов, в случае, если все жилые помещения в многоквартирном доме, либо их часть находятся в муниципальной</w:t>
      </w:r>
      <w:r>
        <w:rPr>
          <w:rStyle w:val="FontStyle12"/>
          <w:sz w:val="20"/>
          <w:szCs w:val="20"/>
        </w:rPr>
        <w:t xml:space="preserve"> </w:t>
      </w:r>
      <w:r w:rsidRPr="00201933">
        <w:rPr>
          <w:rStyle w:val="FontStyle12"/>
          <w:sz w:val="20"/>
          <w:szCs w:val="20"/>
        </w:rPr>
        <w:t>собственности.</w:t>
      </w:r>
    </w:p>
    <w:p w:rsidR="008E1F40" w:rsidRPr="00201933" w:rsidRDefault="008E1F40" w:rsidP="00201933">
      <w:pPr>
        <w:pStyle w:val="Style3"/>
        <w:widowControl/>
        <w:spacing w:line="240" w:lineRule="auto"/>
        <w:ind w:firstLine="720"/>
        <w:rPr>
          <w:rStyle w:val="FontStyle12"/>
          <w:sz w:val="20"/>
          <w:szCs w:val="20"/>
        </w:rPr>
      </w:pPr>
    </w:p>
    <w:p w:rsidR="008E1F40" w:rsidRPr="00201933" w:rsidRDefault="008E1F40" w:rsidP="00201933">
      <w:pPr>
        <w:pStyle w:val="Style3"/>
        <w:widowControl/>
        <w:spacing w:line="240" w:lineRule="auto"/>
        <w:ind w:firstLine="720"/>
        <w:jc w:val="center"/>
        <w:rPr>
          <w:rStyle w:val="FontStyle12"/>
          <w:sz w:val="20"/>
          <w:szCs w:val="20"/>
        </w:rPr>
      </w:pPr>
      <w:r w:rsidRPr="00201933">
        <w:rPr>
          <w:rStyle w:val="FontStyle12"/>
          <w:sz w:val="20"/>
          <w:szCs w:val="20"/>
        </w:rPr>
        <w:t>2. Порядок организации и осуществления муниципального жилищного контроля</w:t>
      </w:r>
    </w:p>
    <w:p w:rsidR="008E1F40" w:rsidRPr="00201933" w:rsidRDefault="008E1F40" w:rsidP="00201933">
      <w:pPr>
        <w:pStyle w:val="Style3"/>
        <w:widowControl/>
        <w:spacing w:line="240" w:lineRule="auto"/>
        <w:ind w:firstLine="533"/>
        <w:rPr>
          <w:sz w:val="20"/>
          <w:szCs w:val="20"/>
        </w:rPr>
      </w:pP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2.1. 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частями 4.1 и 4.2 статьи 20 Жилищного кодекса Российской Федерации.</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2.2.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проводятся должностными лицами уполномоченного органа (муниципальными жилищными инспекторами) при наличии в многоквартирных домах жилых помещений муниципального жилищного фонда посредством проведения плановых и внеплановых проверок соблюдения обязательных требований.</w:t>
      </w:r>
    </w:p>
    <w:p w:rsidR="008E1F40" w:rsidRPr="00201933" w:rsidRDefault="008E1F40" w:rsidP="00201933">
      <w:pPr>
        <w:ind w:firstLine="720"/>
        <w:jc w:val="both"/>
        <w:rPr>
          <w:rStyle w:val="FontStyle12"/>
          <w:sz w:val="20"/>
          <w:szCs w:val="20"/>
        </w:rPr>
      </w:pPr>
      <w:r w:rsidRPr="00201933">
        <w:rPr>
          <w:rStyle w:val="FontStyle12"/>
          <w:sz w:val="20"/>
          <w:szCs w:val="20"/>
        </w:rPr>
        <w:t>2.3. Основанием для проведения внеплановой проверки наряду с основаниями, указанными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E1F40" w:rsidRPr="00201933" w:rsidRDefault="008E1F40" w:rsidP="00201933">
      <w:pPr>
        <w:ind w:firstLine="720"/>
        <w:jc w:val="both"/>
        <w:rPr>
          <w:sz w:val="20"/>
          <w:szCs w:val="20"/>
        </w:rPr>
      </w:pPr>
      <w:r w:rsidRPr="00201933">
        <w:rPr>
          <w:sz w:val="20"/>
          <w:szCs w:val="20"/>
        </w:rPr>
        <w:t xml:space="preserve">2.4. Внеплановые проверки юридических лиц, индивидуальных предпринимателей осуществляются в соответствии с Жилищным </w:t>
      </w:r>
      <w:hyperlink r:id="rId8" w:history="1">
        <w:r w:rsidRPr="00201933">
          <w:rPr>
            <w:sz w:val="20"/>
            <w:szCs w:val="20"/>
          </w:rPr>
          <w:t>кодексом</w:t>
        </w:r>
      </w:hyperlink>
      <w:r w:rsidRPr="00201933">
        <w:rPr>
          <w:sz w:val="20"/>
          <w:szCs w:val="20"/>
        </w:rPr>
        <w:t xml:space="preserve"> Российской Федерации, Федеральным </w:t>
      </w:r>
      <w:hyperlink r:id="rId9" w:history="1">
        <w:r w:rsidRPr="00201933">
          <w:rPr>
            <w:sz w:val="20"/>
            <w:szCs w:val="20"/>
          </w:rPr>
          <w:t>законом</w:t>
        </w:r>
      </w:hyperlink>
      <w:r w:rsidRPr="00201933">
        <w:rPr>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 Воронежской области «О муниципальном жилищном контроле на территории Воронежской области» в сроки и с соблюдением последовательности административных процедур и административных действий должностных лиц уполномоченного органа, установленных административным регламентом осуществления муниципального жилищного контроля.</w:t>
      </w:r>
    </w:p>
    <w:p w:rsidR="008E1F40" w:rsidRPr="00201933" w:rsidRDefault="008E1F40" w:rsidP="00201933">
      <w:pPr>
        <w:ind w:firstLine="720"/>
        <w:jc w:val="both"/>
        <w:rPr>
          <w:sz w:val="20"/>
          <w:szCs w:val="20"/>
        </w:rPr>
      </w:pPr>
      <w:r w:rsidRPr="00201933">
        <w:rPr>
          <w:sz w:val="20"/>
          <w:szCs w:val="20"/>
        </w:rPr>
        <w:t xml:space="preserve">2.5. </w:t>
      </w:r>
      <w:r w:rsidRPr="00201933">
        <w:rPr>
          <w:rStyle w:val="FontStyle12"/>
          <w:sz w:val="20"/>
          <w:szCs w:val="20"/>
        </w:rPr>
        <w:t>По результатам проверки, должностное лицо уполномоченного органа, проводившее проверку в отношении юридических лиц, индивидуальных предпринимателей, составляет акт проверки, форма которого устанавливается уполномоченным Правительством Российской Федерации федеральным органом исполнительной власти.</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2.6.</w:t>
      </w:r>
      <w:r w:rsidRPr="00201933">
        <w:rPr>
          <w:rStyle w:val="FontStyle12"/>
          <w:sz w:val="20"/>
          <w:szCs w:val="20"/>
        </w:rPr>
        <w:tab/>
        <w:t>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8E1F40" w:rsidRPr="00201933" w:rsidRDefault="008E1F40" w:rsidP="00201933">
      <w:pPr>
        <w:ind w:firstLine="720"/>
        <w:jc w:val="both"/>
        <w:rPr>
          <w:sz w:val="20"/>
          <w:szCs w:val="20"/>
        </w:rPr>
      </w:pPr>
      <w:r w:rsidRPr="00201933">
        <w:rPr>
          <w:sz w:val="20"/>
          <w:szCs w:val="20"/>
        </w:rPr>
        <w:t>2.7. Проверки соблюдения гражданами обязательных требований проводятся на основании поступивших в орган муниципального жилищного контроля:</w:t>
      </w:r>
    </w:p>
    <w:p w:rsidR="008E1F40" w:rsidRPr="00201933" w:rsidRDefault="008E1F40" w:rsidP="00201933">
      <w:pPr>
        <w:ind w:firstLine="720"/>
        <w:jc w:val="both"/>
        <w:rPr>
          <w:sz w:val="20"/>
          <w:szCs w:val="20"/>
        </w:rPr>
      </w:pPr>
      <w:r w:rsidRPr="00201933">
        <w:rPr>
          <w:sz w:val="20"/>
          <w:szCs w:val="20"/>
        </w:rPr>
        <w:t>1) обращений и заявлений граждан, в том числе индивидуальных предпринимателей, юридических лиц;</w:t>
      </w:r>
    </w:p>
    <w:p w:rsidR="008E1F40" w:rsidRPr="00201933" w:rsidRDefault="008E1F40" w:rsidP="00201933">
      <w:pPr>
        <w:ind w:firstLine="720"/>
        <w:jc w:val="both"/>
        <w:rPr>
          <w:sz w:val="20"/>
          <w:szCs w:val="20"/>
        </w:rPr>
      </w:pPr>
      <w:r w:rsidRPr="00201933">
        <w:rPr>
          <w:sz w:val="20"/>
          <w:szCs w:val="20"/>
        </w:rPr>
        <w:t>2)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8E1F40" w:rsidRPr="00201933" w:rsidRDefault="008E1F40" w:rsidP="00201933">
      <w:pPr>
        <w:ind w:firstLine="720"/>
        <w:jc w:val="both"/>
        <w:rPr>
          <w:sz w:val="20"/>
          <w:szCs w:val="20"/>
        </w:rPr>
      </w:pPr>
      <w:r w:rsidRPr="00201933">
        <w:rPr>
          <w:sz w:val="20"/>
          <w:szCs w:val="20"/>
        </w:rPr>
        <w:t>3)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4) истечение срока исполнения гражданином ранее выданного предписания об устранении выявленного нарушения обязательных требований.</w:t>
      </w:r>
    </w:p>
    <w:p w:rsidR="008E1F40" w:rsidRPr="00201933" w:rsidRDefault="008E1F40" w:rsidP="00201933">
      <w:pPr>
        <w:pStyle w:val="Style6"/>
        <w:widowControl/>
        <w:tabs>
          <w:tab w:val="left" w:pos="0"/>
        </w:tabs>
        <w:spacing w:line="240" w:lineRule="auto"/>
        <w:ind w:firstLine="0"/>
        <w:rPr>
          <w:rStyle w:val="FontStyle12"/>
          <w:sz w:val="20"/>
          <w:szCs w:val="20"/>
        </w:rPr>
      </w:pPr>
      <w:r w:rsidRPr="00201933">
        <w:rPr>
          <w:rStyle w:val="FontStyle12"/>
          <w:sz w:val="20"/>
          <w:szCs w:val="20"/>
        </w:rPr>
        <w:tab/>
        <w:t>2.8.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rsidR="008E1F40" w:rsidRPr="00201933" w:rsidRDefault="008E1F40" w:rsidP="00201933">
      <w:pPr>
        <w:pStyle w:val="Style6"/>
        <w:widowControl/>
        <w:tabs>
          <w:tab w:val="left" w:pos="0"/>
        </w:tabs>
        <w:spacing w:line="240" w:lineRule="auto"/>
        <w:ind w:firstLine="0"/>
        <w:rPr>
          <w:rStyle w:val="FontStyle12"/>
          <w:sz w:val="20"/>
          <w:szCs w:val="20"/>
        </w:rPr>
      </w:pPr>
      <w:r w:rsidRPr="00201933">
        <w:rPr>
          <w:rStyle w:val="FontStyle12"/>
          <w:sz w:val="20"/>
          <w:szCs w:val="20"/>
        </w:rPr>
        <w:tab/>
        <w:t xml:space="preserve">2.9. Порядок проведения проверки соблюдения гражданином обязательных требований устанавливается Законом Воронежской области «О муниципальном жилищном контроле на территории Воронежской области», настоящим Порядком, </w:t>
      </w:r>
      <w:r w:rsidRPr="00201933">
        <w:rPr>
          <w:sz w:val="20"/>
          <w:szCs w:val="20"/>
        </w:rPr>
        <w:t>в сроки и с соблюдением последовательности административных процедур и административных действий должностных лиц уполномоченного органа, установленных административным регламентом осуществления муниципального жилищного контроля.</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2.10.</w:t>
      </w:r>
      <w:r w:rsidRPr="00201933">
        <w:rPr>
          <w:rStyle w:val="FontStyle12"/>
          <w:sz w:val="20"/>
          <w:szCs w:val="20"/>
        </w:rPr>
        <w:tab/>
        <w:t>По результатам проверки, должностное лицо уполномоченного органа, проводившее проверку в отношении граждан, составляет акт проверки, форма которого утверждается органом государственного жилищного надзора.</w:t>
      </w:r>
      <w:r w:rsidRPr="00201933">
        <w:rPr>
          <w:rStyle w:val="FontStyle12"/>
          <w:sz w:val="20"/>
          <w:szCs w:val="20"/>
        </w:rPr>
        <w:tab/>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2.11.</w:t>
      </w:r>
      <w:r w:rsidRPr="00201933">
        <w:rPr>
          <w:rStyle w:val="FontStyle12"/>
          <w:sz w:val="20"/>
          <w:szCs w:val="20"/>
        </w:rPr>
        <w:tab/>
        <w:t>В случае выявления при проведении проверки нарушений юридическим лицом, индивидуальным предпринимателем или гражданином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8E1F40" w:rsidRPr="00201933" w:rsidRDefault="008E1F40" w:rsidP="00201933">
      <w:pPr>
        <w:ind w:firstLine="720"/>
        <w:jc w:val="both"/>
        <w:rPr>
          <w:sz w:val="20"/>
          <w:szCs w:val="20"/>
        </w:rPr>
      </w:pPr>
      <w:r w:rsidRPr="00201933">
        <w:rPr>
          <w:sz w:val="20"/>
          <w:szCs w:val="20"/>
        </w:rPr>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E1F40" w:rsidRPr="00201933" w:rsidRDefault="008E1F40" w:rsidP="00201933">
      <w:pPr>
        <w:ind w:firstLine="720"/>
        <w:jc w:val="both"/>
        <w:rPr>
          <w:sz w:val="20"/>
          <w:szCs w:val="20"/>
        </w:rPr>
      </w:pPr>
      <w:r w:rsidRPr="00201933">
        <w:rPr>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8E1F40" w:rsidRPr="00201933" w:rsidRDefault="008E1F40" w:rsidP="00201933">
      <w:pPr>
        <w:ind w:firstLine="720"/>
        <w:jc w:val="both"/>
        <w:rPr>
          <w:sz w:val="20"/>
          <w:szCs w:val="20"/>
        </w:rPr>
      </w:pPr>
      <w:r w:rsidRPr="00201933">
        <w:rPr>
          <w:sz w:val="20"/>
          <w:szCs w:val="20"/>
        </w:rPr>
        <w:t>3) направить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требований, рассмотрения дел об указанных административных правонарушениях и принять меры по предотвращению таких нарушений;</w:t>
      </w:r>
    </w:p>
    <w:p w:rsidR="008E1F40" w:rsidRPr="00201933" w:rsidRDefault="008E1F40" w:rsidP="00201933">
      <w:pPr>
        <w:ind w:firstLine="720"/>
        <w:jc w:val="both"/>
        <w:rPr>
          <w:sz w:val="20"/>
          <w:szCs w:val="20"/>
        </w:rPr>
      </w:pPr>
      <w:r w:rsidRPr="00201933">
        <w:rPr>
          <w:sz w:val="20"/>
          <w:szCs w:val="20"/>
        </w:rPr>
        <w:t>4) направить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E1F40" w:rsidRPr="00201933" w:rsidRDefault="008E1F40" w:rsidP="00201933">
      <w:pPr>
        <w:ind w:firstLine="720"/>
        <w:jc w:val="both"/>
        <w:rPr>
          <w:sz w:val="20"/>
          <w:szCs w:val="20"/>
        </w:rPr>
      </w:pPr>
      <w:r w:rsidRPr="00201933">
        <w:rPr>
          <w:sz w:val="20"/>
          <w:szCs w:val="20"/>
        </w:rPr>
        <w:t xml:space="preserve">5)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10" w:history="1">
        <w:r w:rsidRPr="00201933">
          <w:rPr>
            <w:sz w:val="20"/>
            <w:szCs w:val="20"/>
          </w:rPr>
          <w:t>кодекса</w:t>
        </w:r>
      </w:hyperlink>
      <w:r w:rsidRPr="00201933">
        <w:rPr>
          <w:sz w:val="20"/>
          <w:szCs w:val="20"/>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8E1F40" w:rsidRPr="00201933" w:rsidRDefault="008E1F40" w:rsidP="00201933">
      <w:pPr>
        <w:pStyle w:val="Style6"/>
        <w:widowControl/>
        <w:tabs>
          <w:tab w:val="left" w:pos="0"/>
        </w:tabs>
        <w:spacing w:line="240" w:lineRule="auto"/>
        <w:ind w:firstLine="0"/>
        <w:rPr>
          <w:rStyle w:val="FontStyle12"/>
          <w:sz w:val="20"/>
          <w:szCs w:val="20"/>
        </w:rPr>
      </w:pPr>
    </w:p>
    <w:p w:rsidR="008E1F40" w:rsidRPr="00201933" w:rsidRDefault="008E1F40" w:rsidP="00201933">
      <w:pPr>
        <w:pStyle w:val="Style6"/>
        <w:widowControl/>
        <w:tabs>
          <w:tab w:val="left" w:pos="0"/>
        </w:tabs>
        <w:spacing w:line="240" w:lineRule="auto"/>
        <w:ind w:firstLine="0"/>
        <w:jc w:val="center"/>
        <w:rPr>
          <w:rStyle w:val="FontStyle12"/>
          <w:sz w:val="20"/>
          <w:szCs w:val="20"/>
        </w:rPr>
      </w:pPr>
      <w:r w:rsidRPr="00201933">
        <w:rPr>
          <w:rStyle w:val="FontStyle12"/>
          <w:sz w:val="20"/>
          <w:szCs w:val="20"/>
        </w:rPr>
        <w:t>3. Права и обязанности должностных лиц</w:t>
      </w:r>
    </w:p>
    <w:p w:rsidR="008E1F40" w:rsidRPr="00201933" w:rsidRDefault="008E1F40" w:rsidP="00201933">
      <w:pPr>
        <w:pStyle w:val="Style8"/>
        <w:widowControl/>
        <w:spacing w:line="240" w:lineRule="auto"/>
        <w:jc w:val="center"/>
        <w:rPr>
          <w:rStyle w:val="FontStyle12"/>
          <w:sz w:val="20"/>
          <w:szCs w:val="20"/>
        </w:rPr>
      </w:pPr>
      <w:r w:rsidRPr="00201933">
        <w:rPr>
          <w:rStyle w:val="FontStyle12"/>
          <w:sz w:val="20"/>
          <w:szCs w:val="20"/>
        </w:rPr>
        <w:t>органа муниципального жилищного контроля</w:t>
      </w:r>
    </w:p>
    <w:p w:rsidR="008E1F40" w:rsidRPr="00201933" w:rsidRDefault="008E1F40" w:rsidP="00201933">
      <w:pPr>
        <w:pStyle w:val="Style3"/>
        <w:widowControl/>
        <w:spacing w:line="240" w:lineRule="auto"/>
        <w:ind w:firstLine="533"/>
        <w:rPr>
          <w:sz w:val="20"/>
          <w:szCs w:val="20"/>
        </w:rPr>
      </w:pP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3.1. Должностные лица уполномоченного органа, являющиеся муниципальными жилищными инспекторами, в порядке, установленном законодательством Российской Федерации, при осуществлении муниципального жилищного контроля имеют право:</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8E1F40" w:rsidRPr="00201933" w:rsidRDefault="008E1F40" w:rsidP="00201933">
      <w:pPr>
        <w:ind w:firstLine="720"/>
        <w:jc w:val="both"/>
        <w:rPr>
          <w:sz w:val="20"/>
          <w:szCs w:val="20"/>
        </w:rPr>
      </w:pPr>
      <w:r w:rsidRPr="00201933">
        <w:rPr>
          <w:rStyle w:val="FontStyle12"/>
          <w:sz w:val="20"/>
          <w:szCs w:val="20"/>
        </w:rPr>
        <w:t>2)</w:t>
      </w:r>
      <w:r w:rsidRPr="00201933">
        <w:rPr>
          <w:sz w:val="20"/>
          <w:szCs w:val="20"/>
        </w:rPr>
        <w:t xml:space="preserve">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w:t>
      </w:r>
    </w:p>
    <w:p w:rsidR="008E1F40" w:rsidRPr="00201933" w:rsidRDefault="008E1F40" w:rsidP="00201933">
      <w:pPr>
        <w:ind w:firstLine="720"/>
        <w:jc w:val="both"/>
        <w:rPr>
          <w:sz w:val="20"/>
          <w:szCs w:val="20"/>
        </w:rPr>
      </w:pPr>
      <w:r w:rsidRPr="00201933">
        <w:rPr>
          <w:sz w:val="20"/>
          <w:szCs w:val="20"/>
        </w:rPr>
        <w:t xml:space="preserve">3) проверять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11" w:history="1">
        <w:r w:rsidRPr="00201933">
          <w:rPr>
            <w:sz w:val="20"/>
            <w:szCs w:val="20"/>
          </w:rPr>
          <w:t>статьей 162</w:t>
        </w:r>
      </w:hyperlink>
      <w:r w:rsidRPr="00201933">
        <w:rPr>
          <w:sz w:val="20"/>
          <w:szCs w:val="20"/>
        </w:rPr>
        <w:t xml:space="preserve"> Жилищного кодекса Российской Федерации, правомерность утверждения условий этого договора и его заключения.</w:t>
      </w:r>
      <w:r w:rsidRPr="00201933">
        <w:rPr>
          <w:rStyle w:val="FontStyle12"/>
          <w:sz w:val="20"/>
          <w:szCs w:val="20"/>
        </w:rPr>
        <w:tab/>
      </w:r>
    </w:p>
    <w:p w:rsidR="008E1F40" w:rsidRPr="00201933" w:rsidRDefault="008E1F40" w:rsidP="00201933">
      <w:pPr>
        <w:pStyle w:val="Style6"/>
        <w:widowControl/>
        <w:tabs>
          <w:tab w:val="left" w:pos="0"/>
        </w:tabs>
        <w:spacing w:line="240" w:lineRule="auto"/>
        <w:rPr>
          <w:rStyle w:val="FontStyle12"/>
          <w:sz w:val="20"/>
          <w:szCs w:val="20"/>
        </w:rPr>
      </w:pPr>
      <w:r w:rsidRPr="00201933">
        <w:rPr>
          <w:rStyle w:val="FontStyle12"/>
          <w:sz w:val="20"/>
          <w:szCs w:val="20"/>
        </w:rPr>
        <w:tab/>
        <w:t>3.2.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8E1F40" w:rsidRPr="00201933" w:rsidRDefault="008E1F40" w:rsidP="00201933">
      <w:pPr>
        <w:pStyle w:val="Style6"/>
        <w:widowControl/>
        <w:tabs>
          <w:tab w:val="left" w:pos="0"/>
        </w:tabs>
        <w:spacing w:line="240" w:lineRule="auto"/>
        <w:rPr>
          <w:rStyle w:val="FontStyle12"/>
          <w:sz w:val="20"/>
          <w:szCs w:val="20"/>
        </w:rPr>
      </w:pPr>
      <w:r w:rsidRPr="00201933">
        <w:rPr>
          <w:rStyle w:val="FontStyle12"/>
          <w:sz w:val="20"/>
          <w:szCs w:val="20"/>
        </w:rPr>
        <w:tab/>
        <w:t>3.3. Должностные лица уполномоченного органа при проведении проверки обязаны:</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1)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Воронежской области и муниципальных правовых актов в области жилищных отношений;</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2) соблюдать законодательство,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3) проводить проверку на основании распоряжения уполномоченного органа о проведении проверки в соответствии с ее назначением;</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о назначении проверки,</w:t>
      </w:r>
      <w:r w:rsidRPr="00201933">
        <w:rPr>
          <w:rStyle w:val="FontStyle16"/>
          <w:rFonts w:ascii="Times New Roman" w:hAnsi="Times New Roman" w:cs="Times New Roman"/>
          <w:sz w:val="20"/>
          <w:szCs w:val="20"/>
        </w:rPr>
        <w:t xml:space="preserve"> </w:t>
      </w:r>
      <w:r w:rsidRPr="00201933">
        <w:rPr>
          <w:rStyle w:val="FontStyle12"/>
          <w:sz w:val="20"/>
          <w:szCs w:val="20"/>
        </w:rPr>
        <w:t>в случаях, предусмотренных действующим законодательством копии документа о согласовании проведения проверки;</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6)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10)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11)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Воронежской области и муниципальными правовыми актами;</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3.4. Должностные лица уполномоченного органа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E1F40" w:rsidRPr="00201933" w:rsidRDefault="008E1F40" w:rsidP="00201933">
      <w:pPr>
        <w:pStyle w:val="Style4"/>
        <w:widowControl/>
        <w:rPr>
          <w:sz w:val="20"/>
          <w:szCs w:val="20"/>
        </w:rPr>
      </w:pPr>
    </w:p>
    <w:p w:rsidR="008E1F40" w:rsidRPr="00201933" w:rsidRDefault="008E1F40" w:rsidP="00201933">
      <w:pPr>
        <w:pStyle w:val="Style4"/>
        <w:widowControl/>
        <w:rPr>
          <w:rStyle w:val="FontStyle12"/>
          <w:sz w:val="20"/>
          <w:szCs w:val="20"/>
        </w:rPr>
      </w:pPr>
      <w:r w:rsidRPr="00201933">
        <w:rPr>
          <w:rStyle w:val="FontStyle12"/>
          <w:sz w:val="20"/>
          <w:szCs w:val="20"/>
        </w:rPr>
        <w:t>4. Права и обязанности физических и юридических лиц, индивидуальных предпринимателей при проведении проверки</w:t>
      </w:r>
    </w:p>
    <w:p w:rsidR="008E1F40" w:rsidRPr="00201933" w:rsidRDefault="008E1F40" w:rsidP="00201933">
      <w:pPr>
        <w:pStyle w:val="Style6"/>
        <w:widowControl/>
        <w:spacing w:line="240" w:lineRule="auto"/>
        <w:ind w:firstLine="533"/>
        <w:rPr>
          <w:sz w:val="20"/>
          <w:szCs w:val="20"/>
        </w:rPr>
      </w:pPr>
    </w:p>
    <w:p w:rsidR="008E1F40" w:rsidRPr="00201933" w:rsidRDefault="008E1F40" w:rsidP="00201933">
      <w:pPr>
        <w:pStyle w:val="Style6"/>
        <w:widowControl/>
        <w:tabs>
          <w:tab w:val="left" w:pos="0"/>
        </w:tabs>
        <w:spacing w:line="240" w:lineRule="auto"/>
        <w:ind w:firstLine="533"/>
        <w:rPr>
          <w:rStyle w:val="FontStyle12"/>
          <w:sz w:val="20"/>
          <w:szCs w:val="20"/>
        </w:rPr>
      </w:pPr>
      <w:r w:rsidRPr="00201933">
        <w:rPr>
          <w:rStyle w:val="FontStyle12"/>
          <w:sz w:val="20"/>
          <w:szCs w:val="20"/>
        </w:rPr>
        <w:tab/>
        <w:t>4.1.</w:t>
      </w:r>
      <w:r w:rsidRPr="00201933">
        <w:rPr>
          <w:rStyle w:val="FontStyle12"/>
          <w:sz w:val="20"/>
          <w:szCs w:val="20"/>
        </w:rPr>
        <w:tab/>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E1F40" w:rsidRPr="00201933" w:rsidRDefault="008E1F40" w:rsidP="00201933">
      <w:pPr>
        <w:pStyle w:val="Style6"/>
        <w:widowControl/>
        <w:tabs>
          <w:tab w:val="left" w:pos="0"/>
        </w:tabs>
        <w:spacing w:line="240" w:lineRule="auto"/>
        <w:ind w:firstLine="533"/>
        <w:rPr>
          <w:rStyle w:val="FontStyle12"/>
          <w:sz w:val="20"/>
          <w:szCs w:val="20"/>
        </w:rPr>
      </w:pPr>
      <w:r w:rsidRPr="00201933">
        <w:rPr>
          <w:rStyle w:val="FontStyle12"/>
          <w:sz w:val="20"/>
          <w:szCs w:val="20"/>
        </w:rPr>
        <w:tab/>
        <w:t>1) непосредственно присутствовать при проведении проверки, давать объяснения по вопросам, относящимся к предмету проверки;</w:t>
      </w:r>
    </w:p>
    <w:p w:rsidR="008E1F40" w:rsidRPr="00201933" w:rsidRDefault="008E1F40" w:rsidP="00201933">
      <w:pPr>
        <w:pStyle w:val="Style6"/>
        <w:widowControl/>
        <w:tabs>
          <w:tab w:val="left" w:pos="0"/>
        </w:tabs>
        <w:spacing w:line="240" w:lineRule="auto"/>
        <w:ind w:firstLine="533"/>
        <w:rPr>
          <w:rStyle w:val="FontStyle12"/>
          <w:sz w:val="20"/>
          <w:szCs w:val="20"/>
        </w:rPr>
      </w:pPr>
      <w:r w:rsidRPr="00201933">
        <w:rPr>
          <w:rStyle w:val="FontStyle12"/>
          <w:sz w:val="20"/>
          <w:szCs w:val="20"/>
        </w:rPr>
        <w:tab/>
        <w:t>2) получать от должностных лиц уполномоченного органа информацию, которая относится к предмету проверки и предоставление которой предусмотрено Порядком;</w:t>
      </w:r>
    </w:p>
    <w:p w:rsidR="008E1F40" w:rsidRPr="00201933" w:rsidRDefault="008E1F40" w:rsidP="00201933">
      <w:pPr>
        <w:pStyle w:val="Style6"/>
        <w:widowControl/>
        <w:tabs>
          <w:tab w:val="left" w:pos="0"/>
        </w:tabs>
        <w:spacing w:line="240" w:lineRule="auto"/>
        <w:ind w:firstLine="533"/>
        <w:rPr>
          <w:rStyle w:val="FontStyle12"/>
          <w:sz w:val="20"/>
          <w:szCs w:val="20"/>
        </w:rPr>
      </w:pPr>
      <w:r w:rsidRPr="00201933">
        <w:rPr>
          <w:rStyle w:val="FontStyle12"/>
          <w:sz w:val="20"/>
          <w:szCs w:val="20"/>
        </w:rPr>
        <w:ta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E1F40" w:rsidRPr="00201933" w:rsidRDefault="008E1F40" w:rsidP="00201933">
      <w:pPr>
        <w:pStyle w:val="Style6"/>
        <w:widowControl/>
        <w:tabs>
          <w:tab w:val="left" w:pos="0"/>
        </w:tabs>
        <w:spacing w:line="240" w:lineRule="auto"/>
        <w:ind w:firstLine="533"/>
        <w:rPr>
          <w:rStyle w:val="FontStyle12"/>
          <w:sz w:val="20"/>
          <w:szCs w:val="20"/>
        </w:rPr>
      </w:pPr>
      <w:r w:rsidRPr="00201933">
        <w:rPr>
          <w:rStyle w:val="FontStyle12"/>
          <w:sz w:val="20"/>
          <w:szCs w:val="20"/>
        </w:rPr>
        <w:tab/>
        <w:t>4) обжаловать действия (бездействие) должностных лиц уполномоченного органа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E1F40" w:rsidRPr="00201933" w:rsidRDefault="008E1F40" w:rsidP="00201933">
      <w:pPr>
        <w:pStyle w:val="Style6"/>
        <w:widowControl/>
        <w:tabs>
          <w:tab w:val="left" w:pos="0"/>
        </w:tabs>
        <w:spacing w:line="240" w:lineRule="auto"/>
        <w:ind w:firstLine="533"/>
        <w:rPr>
          <w:rStyle w:val="FontStyle12"/>
          <w:sz w:val="20"/>
          <w:szCs w:val="20"/>
        </w:rPr>
      </w:pPr>
      <w:r w:rsidRPr="00201933">
        <w:rPr>
          <w:rStyle w:val="FontStyle12"/>
          <w:sz w:val="20"/>
          <w:szCs w:val="20"/>
        </w:rPr>
        <w:tab/>
        <w:t>5) осуществлять иные права, предусмотренные законодательством Российской Федерации.</w:t>
      </w:r>
    </w:p>
    <w:p w:rsidR="008E1F40" w:rsidRPr="00201933" w:rsidRDefault="008E1F40" w:rsidP="00201933">
      <w:pPr>
        <w:pStyle w:val="Style6"/>
        <w:widowControl/>
        <w:tabs>
          <w:tab w:val="left" w:pos="0"/>
        </w:tabs>
        <w:spacing w:line="240" w:lineRule="auto"/>
        <w:ind w:firstLine="533"/>
        <w:rPr>
          <w:rStyle w:val="FontStyle12"/>
          <w:sz w:val="20"/>
          <w:szCs w:val="20"/>
        </w:rPr>
      </w:pPr>
      <w:r w:rsidRPr="00201933">
        <w:rPr>
          <w:rStyle w:val="FontStyle12"/>
          <w:sz w:val="20"/>
          <w:szCs w:val="20"/>
        </w:rPr>
        <w:tab/>
        <w:t>4.2.</w:t>
      </w:r>
      <w:r w:rsidRPr="00201933">
        <w:rPr>
          <w:rStyle w:val="FontStyle12"/>
          <w:sz w:val="20"/>
          <w:szCs w:val="20"/>
        </w:rPr>
        <w:tab/>
        <w:t>Физические и юридические лица, индивидуальные предприниматели при проведении проверки обязаны:</w:t>
      </w:r>
    </w:p>
    <w:p w:rsidR="008E1F40" w:rsidRPr="00201933" w:rsidRDefault="008E1F40" w:rsidP="00201933">
      <w:pPr>
        <w:pStyle w:val="Style6"/>
        <w:widowControl/>
        <w:tabs>
          <w:tab w:val="left" w:pos="0"/>
        </w:tabs>
        <w:spacing w:line="240" w:lineRule="auto"/>
        <w:ind w:firstLine="533"/>
        <w:rPr>
          <w:rStyle w:val="FontStyle12"/>
          <w:sz w:val="20"/>
          <w:szCs w:val="20"/>
        </w:rPr>
      </w:pPr>
      <w:r w:rsidRPr="00201933">
        <w:rPr>
          <w:rStyle w:val="FontStyle12"/>
          <w:sz w:val="20"/>
          <w:szCs w:val="20"/>
        </w:rPr>
        <w:tab/>
        <w:t>1)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8E1F40" w:rsidRPr="00201933" w:rsidRDefault="008E1F40" w:rsidP="00201933">
      <w:pPr>
        <w:pStyle w:val="Style6"/>
        <w:widowControl/>
        <w:tabs>
          <w:tab w:val="left" w:pos="0"/>
        </w:tabs>
        <w:spacing w:line="240" w:lineRule="auto"/>
        <w:ind w:firstLine="533"/>
        <w:rPr>
          <w:rStyle w:val="FontStyle12"/>
          <w:sz w:val="20"/>
          <w:szCs w:val="20"/>
        </w:rPr>
      </w:pPr>
      <w:r w:rsidRPr="00201933">
        <w:rPr>
          <w:rStyle w:val="FontStyle12"/>
          <w:sz w:val="20"/>
          <w:szCs w:val="20"/>
        </w:rPr>
        <w:tab/>
        <w:t>2) представлять необходимые для проведения проверки документы;</w:t>
      </w:r>
    </w:p>
    <w:p w:rsidR="008E1F40" w:rsidRPr="00201933" w:rsidRDefault="008E1F40" w:rsidP="00201933">
      <w:pPr>
        <w:pStyle w:val="Style6"/>
        <w:widowControl/>
        <w:tabs>
          <w:tab w:val="left" w:pos="0"/>
        </w:tabs>
        <w:spacing w:line="240" w:lineRule="auto"/>
        <w:ind w:firstLine="533"/>
        <w:rPr>
          <w:rStyle w:val="FontStyle12"/>
          <w:sz w:val="20"/>
          <w:szCs w:val="20"/>
        </w:rPr>
      </w:pPr>
      <w:r w:rsidRPr="00201933">
        <w:rPr>
          <w:rStyle w:val="FontStyle12"/>
          <w:sz w:val="20"/>
          <w:szCs w:val="20"/>
        </w:rPr>
        <w:tab/>
        <w:t>3) не препятствовать осуществлению должностными лицами уполномоченного органа;</w:t>
      </w:r>
    </w:p>
    <w:p w:rsidR="008E1F40" w:rsidRPr="00201933" w:rsidRDefault="008E1F40" w:rsidP="00201933">
      <w:pPr>
        <w:pStyle w:val="Style6"/>
        <w:widowControl/>
        <w:tabs>
          <w:tab w:val="left" w:pos="0"/>
        </w:tabs>
        <w:spacing w:line="240" w:lineRule="auto"/>
        <w:ind w:firstLine="533"/>
        <w:rPr>
          <w:rStyle w:val="FontStyle12"/>
          <w:sz w:val="20"/>
          <w:szCs w:val="20"/>
        </w:rPr>
      </w:pPr>
      <w:r w:rsidRPr="00201933">
        <w:rPr>
          <w:rStyle w:val="FontStyle12"/>
          <w:sz w:val="20"/>
          <w:szCs w:val="20"/>
        </w:rPr>
        <w:tab/>
        <w:t>4) исполнять   иные   обязанности,   предусмотренные   законодательством   Российской Федерации.</w:t>
      </w:r>
    </w:p>
    <w:p w:rsidR="008E1F40" w:rsidRPr="00201933" w:rsidRDefault="008E1F40" w:rsidP="00201933">
      <w:pPr>
        <w:pStyle w:val="Style6"/>
        <w:widowControl/>
        <w:tabs>
          <w:tab w:val="left" w:pos="0"/>
        </w:tabs>
        <w:spacing w:line="240" w:lineRule="auto"/>
        <w:ind w:firstLine="533"/>
        <w:rPr>
          <w:rStyle w:val="FontStyle12"/>
          <w:sz w:val="20"/>
          <w:szCs w:val="20"/>
        </w:rPr>
      </w:pPr>
      <w:r w:rsidRPr="00201933">
        <w:rPr>
          <w:rStyle w:val="FontStyle12"/>
          <w:sz w:val="20"/>
          <w:szCs w:val="20"/>
        </w:rPr>
        <w:tab/>
        <w:t>4.3.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федеральных законов, законов Воронежской области и муниципальных правовых актов в области жилищных отношений, несут ответственность в соответствии с законодательством Российской Федерации.</w:t>
      </w:r>
    </w:p>
    <w:p w:rsidR="008E1F40" w:rsidRPr="00201933" w:rsidRDefault="008E1F40" w:rsidP="00201933">
      <w:pPr>
        <w:pStyle w:val="Style4"/>
        <w:widowControl/>
        <w:rPr>
          <w:sz w:val="20"/>
          <w:szCs w:val="20"/>
        </w:rPr>
      </w:pPr>
    </w:p>
    <w:p w:rsidR="008E1F40" w:rsidRPr="00201933" w:rsidRDefault="008E1F40" w:rsidP="00201933">
      <w:pPr>
        <w:pStyle w:val="Style4"/>
        <w:widowControl/>
        <w:rPr>
          <w:rStyle w:val="FontStyle12"/>
          <w:sz w:val="20"/>
          <w:szCs w:val="20"/>
        </w:rPr>
      </w:pPr>
      <w:r w:rsidRPr="00201933">
        <w:rPr>
          <w:rStyle w:val="FontStyle12"/>
          <w:sz w:val="20"/>
          <w:szCs w:val="20"/>
        </w:rPr>
        <w:t>5. Взаимодействие органов муниципального жилищного контроля с уполномоченным органом исполнительной власти Воронежской области, осуществляющим региональный    государственный жилищный надзор</w:t>
      </w:r>
    </w:p>
    <w:p w:rsidR="008E1F40" w:rsidRPr="00201933" w:rsidRDefault="008E1F40" w:rsidP="00201933">
      <w:pPr>
        <w:pStyle w:val="Style3"/>
        <w:widowControl/>
        <w:spacing w:line="240" w:lineRule="auto"/>
        <w:ind w:firstLine="562"/>
        <w:rPr>
          <w:sz w:val="20"/>
          <w:szCs w:val="20"/>
        </w:rPr>
      </w:pPr>
    </w:p>
    <w:p w:rsidR="008E1F40" w:rsidRPr="00201933" w:rsidRDefault="008E1F40" w:rsidP="00201933">
      <w:pPr>
        <w:pStyle w:val="Style3"/>
        <w:widowControl/>
        <w:spacing w:line="240" w:lineRule="auto"/>
        <w:ind w:firstLine="720"/>
        <w:rPr>
          <w:rStyle w:val="FontStyle12"/>
          <w:sz w:val="20"/>
          <w:szCs w:val="20"/>
        </w:rPr>
      </w:pPr>
      <w:r w:rsidRPr="00201933">
        <w:rPr>
          <w:rStyle w:val="FontStyle12"/>
          <w:sz w:val="20"/>
          <w:szCs w:val="20"/>
        </w:rPr>
        <w:t>Взаимодействие органов муниципального жилищного контроля с уполномоченным органом исполнительной власти Воронежской области, осуществляющим региональный государственный жилищный надзор осуществляется в порядке, установленном Законом Воронежской области «О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 уполномоченным осуществлять региональный государственный жилищный надзор».</w:t>
      </w:r>
    </w:p>
    <w:p w:rsidR="008E1F40" w:rsidRDefault="008E1F40" w:rsidP="006B7DAF">
      <w:pPr>
        <w:jc w:val="both"/>
        <w:rPr>
          <w:b/>
          <w:sz w:val="20"/>
          <w:szCs w:val="20"/>
        </w:rPr>
      </w:pPr>
    </w:p>
    <w:p w:rsidR="008E1F40" w:rsidRDefault="008E1F40" w:rsidP="006B7DAF">
      <w:pPr>
        <w:jc w:val="both"/>
        <w:rPr>
          <w:b/>
          <w:sz w:val="20"/>
          <w:szCs w:val="20"/>
        </w:rPr>
      </w:pPr>
    </w:p>
    <w:p w:rsidR="008E1F40" w:rsidRDefault="008E1F40" w:rsidP="006B7DAF">
      <w:pPr>
        <w:jc w:val="both"/>
        <w:rPr>
          <w:b/>
          <w:sz w:val="20"/>
          <w:szCs w:val="20"/>
        </w:rPr>
      </w:pPr>
    </w:p>
    <w:p w:rsidR="008E1F40" w:rsidRDefault="008E1F40" w:rsidP="006B7DAF">
      <w:pPr>
        <w:jc w:val="both"/>
        <w:rPr>
          <w:b/>
          <w:sz w:val="20"/>
          <w:szCs w:val="20"/>
        </w:rPr>
      </w:pPr>
    </w:p>
    <w:p w:rsidR="008E1F40" w:rsidRDefault="008E1F40" w:rsidP="006B7DAF">
      <w:pPr>
        <w:jc w:val="both"/>
        <w:rPr>
          <w:b/>
          <w:sz w:val="20"/>
          <w:szCs w:val="20"/>
        </w:rPr>
      </w:pPr>
    </w:p>
    <w:p w:rsidR="008E1F40" w:rsidRDefault="008E1F40" w:rsidP="006B7DAF">
      <w:pPr>
        <w:jc w:val="both"/>
        <w:rPr>
          <w:b/>
          <w:sz w:val="20"/>
          <w:szCs w:val="20"/>
        </w:rPr>
      </w:pPr>
    </w:p>
    <w:p w:rsidR="008E1F40" w:rsidRDefault="008E1F40" w:rsidP="006B7DAF">
      <w:pPr>
        <w:jc w:val="both"/>
        <w:rPr>
          <w:b/>
          <w:sz w:val="20"/>
          <w:szCs w:val="20"/>
        </w:rPr>
      </w:pPr>
    </w:p>
    <w:p w:rsidR="008E1F40" w:rsidRDefault="008E1F40" w:rsidP="006B7DAF">
      <w:pPr>
        <w:jc w:val="both"/>
        <w:rPr>
          <w:b/>
          <w:sz w:val="20"/>
          <w:szCs w:val="20"/>
        </w:rPr>
      </w:pPr>
    </w:p>
    <w:p w:rsidR="008E1F40" w:rsidRDefault="008E1F40" w:rsidP="006B7DAF">
      <w:pPr>
        <w:jc w:val="both"/>
        <w:rPr>
          <w:b/>
          <w:sz w:val="20"/>
          <w:szCs w:val="20"/>
        </w:rPr>
      </w:pPr>
    </w:p>
    <w:p w:rsidR="008E1F40" w:rsidRDefault="008E1F40" w:rsidP="006B7DAF">
      <w:pPr>
        <w:jc w:val="both"/>
        <w:rPr>
          <w:b/>
          <w:sz w:val="20"/>
          <w:szCs w:val="20"/>
        </w:rPr>
      </w:pPr>
    </w:p>
    <w:p w:rsidR="008E1F40" w:rsidRDefault="008E1F40" w:rsidP="006B7DAF">
      <w:pPr>
        <w:jc w:val="both"/>
        <w:rPr>
          <w:b/>
          <w:sz w:val="20"/>
          <w:szCs w:val="20"/>
        </w:rPr>
      </w:pPr>
    </w:p>
    <w:p w:rsidR="008E1F40" w:rsidRDefault="008E1F40" w:rsidP="006B7DAF">
      <w:pPr>
        <w:jc w:val="both"/>
        <w:rPr>
          <w:b/>
          <w:sz w:val="20"/>
          <w:szCs w:val="20"/>
        </w:rPr>
      </w:pPr>
    </w:p>
    <w:p w:rsidR="008E1F40" w:rsidRDefault="008E1F40" w:rsidP="006B7DAF">
      <w:pPr>
        <w:jc w:val="both"/>
        <w:rPr>
          <w:b/>
          <w:sz w:val="20"/>
          <w:szCs w:val="20"/>
        </w:rPr>
      </w:pPr>
    </w:p>
    <w:p w:rsidR="008E1F40" w:rsidRDefault="008E1F40" w:rsidP="006B7DAF">
      <w:pPr>
        <w:jc w:val="both"/>
        <w:rPr>
          <w:b/>
          <w:sz w:val="20"/>
          <w:szCs w:val="20"/>
        </w:rPr>
      </w:pPr>
    </w:p>
    <w:p w:rsidR="008E1F40" w:rsidRDefault="008E1F40" w:rsidP="006B7DAF">
      <w:pPr>
        <w:jc w:val="both"/>
        <w:rPr>
          <w:b/>
          <w:sz w:val="20"/>
          <w:szCs w:val="20"/>
        </w:rPr>
      </w:pPr>
    </w:p>
    <w:p w:rsidR="008E1F40" w:rsidRDefault="008E1F40">
      <w:r>
        <w:rPr>
          <w:noProof/>
        </w:rPr>
        <w:pict>
          <v:group id="Группа 24" o:spid="_x0000_s1109" style="position:absolute;margin-left:13.25pt;margin-top:6.45pt;width:487.5pt;height:101.25pt;z-index:251658240" coordsize="61912,12858">
            <v:shape id="Поле 20" o:spid="_x0000_s1110" type="#_x0000_t202" style="position:absolute;width:61912;height:12858;visibility:visible" filled="f" stroked="f" strokeweight=".5pt">
              <v:textbox>
                <w:txbxContent>
                  <w:p w:rsidR="008E1F40" w:rsidRDefault="008E1F40" w:rsidP="00074E65">
                    <w:pPr>
                      <w:rPr>
                        <w:b/>
                        <w:bCs/>
                        <w:sz w:val="22"/>
                      </w:rPr>
                    </w:pPr>
                  </w:p>
                  <w:p w:rsidR="008E1F40" w:rsidRPr="00FD4E75" w:rsidRDefault="008E1F40"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8E1F40" w:rsidRPr="00FD4E75" w:rsidRDefault="008E1F40" w:rsidP="00074E65">
                    <w:pPr>
                      <w:ind w:left="2124" w:firstLine="708"/>
                      <w:rPr>
                        <w:i/>
                        <w:iCs/>
                        <w:sz w:val="18"/>
                        <w:szCs w:val="18"/>
                      </w:rPr>
                    </w:pPr>
                    <w:r w:rsidRPr="00FD4E75">
                      <w:rPr>
                        <w:i/>
                        <w:iCs/>
                        <w:sz w:val="18"/>
                        <w:szCs w:val="18"/>
                      </w:rPr>
                      <w:t xml:space="preserve">   района Воронежской области</w:t>
                    </w:r>
                  </w:p>
                  <w:p w:rsidR="008E1F40" w:rsidRPr="00FD4E75" w:rsidRDefault="008E1F40" w:rsidP="00074E65">
                    <w:pPr>
                      <w:ind w:left="2124" w:firstLine="708"/>
                      <w:rPr>
                        <w:i/>
                        <w:iCs/>
                        <w:sz w:val="18"/>
                        <w:szCs w:val="18"/>
                      </w:rPr>
                    </w:pPr>
                    <w:r w:rsidRPr="00FD4E75">
                      <w:rPr>
                        <w:i/>
                        <w:iCs/>
                        <w:sz w:val="18"/>
                        <w:szCs w:val="18"/>
                      </w:rPr>
                      <w:t xml:space="preserve">  397240, , Воронежская область, пгт. Грибановский, ул. Центральная, 4</w:t>
                    </w:r>
                  </w:p>
                  <w:p w:rsidR="008E1F40" w:rsidRPr="00FD4E75" w:rsidRDefault="008E1F40" w:rsidP="00074E65">
                    <w:pPr>
                      <w:ind w:left="2124" w:firstLine="708"/>
                      <w:rPr>
                        <w:i/>
                        <w:iCs/>
                        <w:sz w:val="18"/>
                        <w:szCs w:val="18"/>
                      </w:rPr>
                    </w:pPr>
                    <w:r w:rsidRPr="00FD4E75">
                      <w:rPr>
                        <w:i/>
                        <w:iCs/>
                        <w:sz w:val="18"/>
                        <w:szCs w:val="18"/>
                      </w:rPr>
                      <w:t xml:space="preserve">  Тел. 8(47348)3-05-31, </w:t>
                    </w:r>
                    <w:r>
                      <w:rPr>
                        <w:i/>
                        <w:iCs/>
                        <w:sz w:val="18"/>
                        <w:szCs w:val="18"/>
                      </w:rPr>
                      <w:t>3-98-92</w:t>
                    </w:r>
                  </w:p>
                  <w:p w:rsidR="008E1F40" w:rsidRPr="00FD4E75" w:rsidRDefault="008E1F40"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Корнеева Л.Н.</w:t>
                    </w:r>
                  </w:p>
                  <w:p w:rsidR="008E1F40" w:rsidRDefault="008E1F40" w:rsidP="00074E65">
                    <w:pPr>
                      <w:ind w:left="2124" w:firstLine="708"/>
                      <w:rPr>
                        <w:sz w:val="18"/>
                        <w:szCs w:val="18"/>
                      </w:rPr>
                    </w:pPr>
                    <w:r>
                      <w:rPr>
                        <w:i/>
                        <w:iCs/>
                        <w:sz w:val="18"/>
                      </w:rPr>
                      <w:t xml:space="preserve">  Объем 41</w:t>
                    </w:r>
                    <w:r w:rsidRPr="00074E65">
                      <w:rPr>
                        <w:i/>
                        <w:iCs/>
                        <w:sz w:val="18"/>
                      </w:rPr>
                      <w:t xml:space="preserve">  усл.</w:t>
                    </w:r>
                    <w:r>
                      <w:rPr>
                        <w:i/>
                        <w:iCs/>
                        <w:sz w:val="18"/>
                      </w:rPr>
                      <w:t xml:space="preserve"> </w:t>
                    </w:r>
                    <w:r w:rsidRPr="00074E65">
                      <w:rPr>
                        <w:i/>
                        <w:iCs/>
                        <w:sz w:val="18"/>
                      </w:rPr>
                      <w:t>печ.</w:t>
                    </w:r>
                    <w:r>
                      <w:rPr>
                        <w:i/>
                        <w:iCs/>
                        <w:sz w:val="18"/>
                      </w:rPr>
                      <w:t xml:space="preserve"> </w:t>
                    </w:r>
                    <w:bookmarkStart w:id="2" w:name="_GoBack"/>
                    <w:bookmarkEnd w:id="2"/>
                    <w:r>
                      <w:rPr>
                        <w:i/>
                        <w:iCs/>
                        <w:sz w:val="18"/>
                      </w:rPr>
                      <w:t>ст</w:t>
                    </w:r>
                    <w:r w:rsidRPr="00074E65">
                      <w:rPr>
                        <w:i/>
                        <w:iCs/>
                        <w:sz w:val="18"/>
                      </w:rPr>
                      <w:t xml:space="preserve">.; </w:t>
                    </w:r>
                    <w:r>
                      <w:rPr>
                        <w:sz w:val="18"/>
                        <w:szCs w:val="18"/>
                      </w:rPr>
                      <w:t>Тираж 3</w:t>
                    </w:r>
                    <w:r w:rsidRPr="00074E65">
                      <w:rPr>
                        <w:sz w:val="18"/>
                        <w:szCs w:val="18"/>
                      </w:rPr>
                      <w:t>0; бесплатно</w:t>
                    </w:r>
                  </w:p>
                  <w:p w:rsidR="008E1F40" w:rsidRPr="00074E65" w:rsidRDefault="008E1F40" w:rsidP="00074E65">
                    <w:pPr>
                      <w:ind w:left="2124" w:firstLine="708"/>
                      <w:rPr>
                        <w:i/>
                        <w:iCs/>
                        <w:sz w:val="18"/>
                      </w:rPr>
                    </w:pPr>
                  </w:p>
                  <w:p w:rsidR="008E1F40" w:rsidRDefault="008E1F40"/>
                </w:txbxContent>
              </v:textbox>
            </v:shape>
            <v:group id="Группа 23" o:spid="_x0000_s1111" style="position:absolute;width:61106;height:12312" coordsize="61106,13449">
              <v:roundrect id="Скругленный прямоугольник 17" o:spid="_x0000_s1112" style="position:absolute;width:61106;height:13449;visibility:visible;v-text-anchor:middle" arcsize="10923f" filled="f" strokeweight="3pt"/>
              <v:roundrect id="Скругленный прямоугольник 19" o:spid="_x0000_s1113" style="position:absolute;left:476;top:476;width:60115;height:12395;visibility:visible;v-text-anchor:middle" arcsize="9378f" filled="f" strokeweight=".25pt"/>
            </v:group>
          </v:group>
        </w:pict>
      </w:r>
    </w:p>
    <w:p w:rsidR="008E1F40" w:rsidRDefault="008E1F40"/>
    <w:p w:rsidR="008E1F40" w:rsidRDefault="008E1F40"/>
    <w:sectPr w:rsidR="008E1F40" w:rsidSect="00E314C8">
      <w:headerReference w:type="default" r:id="rId12"/>
      <w:footerReference w:type="default" r:id="rId13"/>
      <w:pgSz w:w="11906" w:h="16838"/>
      <w:pgMar w:top="851" w:right="680" w:bottom="1134" w:left="1134"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F40" w:rsidRDefault="008E1F40" w:rsidP="00BB7F46">
      <w:r>
        <w:separator/>
      </w:r>
    </w:p>
  </w:endnote>
  <w:endnote w:type="continuationSeparator" w:id="1">
    <w:p w:rsidR="008E1F40" w:rsidRDefault="008E1F40"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0000000000000000000"/>
    <w:charset w:val="CC"/>
    <w:family w:val="swiss"/>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40" w:rsidRDefault="008E1F40">
    <w:pPr>
      <w:pStyle w:val="Footer"/>
      <w:jc w:val="right"/>
    </w:pPr>
    <w:fldSimple w:instr="PAGE   \* MERGEFORMAT">
      <w:r>
        <w:rPr>
          <w:noProof/>
        </w:rPr>
        <w:t>40</w:t>
      </w:r>
    </w:fldSimple>
  </w:p>
  <w:p w:rsidR="008E1F40" w:rsidRDefault="008E1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F40" w:rsidRDefault="008E1F40" w:rsidP="00BB7F46">
      <w:r>
        <w:separator/>
      </w:r>
    </w:p>
  </w:footnote>
  <w:footnote w:type="continuationSeparator" w:id="1">
    <w:p w:rsidR="008E1F40" w:rsidRDefault="008E1F40"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40" w:rsidRPr="00E314C8" w:rsidRDefault="008E1F40" w:rsidP="00E314C8">
    <w:pPr>
      <w:pStyle w:val="Header"/>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8E1F40" w:rsidRPr="00E314C8" w:rsidRDefault="008E1F40" w:rsidP="00E314C8">
    <w:pPr>
      <w:pStyle w:val="Header"/>
      <w:jc w:val="center"/>
      <w:rPr>
        <w:i/>
        <w:sz w:val="20"/>
        <w:szCs w:val="20"/>
      </w:rPr>
    </w:pPr>
    <w:r>
      <w:rPr>
        <w:i/>
        <w:sz w:val="20"/>
        <w:szCs w:val="20"/>
      </w:rPr>
      <w:t>от 29 октября</w:t>
    </w:r>
    <w:r w:rsidRPr="00E314C8">
      <w:rPr>
        <w:i/>
        <w:sz w:val="20"/>
        <w:szCs w:val="20"/>
      </w:rPr>
      <w:t xml:space="preserve"> 2013 года № 0</w:t>
    </w:r>
    <w:r>
      <w:rPr>
        <w:i/>
        <w:sz w:val="20"/>
        <w:szCs w:val="20"/>
      </w:rPr>
      <w:t>1</w:t>
    </w:r>
  </w:p>
  <w:p w:rsidR="008E1F40" w:rsidRDefault="008E1F40" w:rsidP="00E314C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D4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nsid w:val="10930AC2"/>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
    <w:nsid w:val="179D09F1"/>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
    <w:nsid w:val="2D8207C8"/>
    <w:multiLevelType w:val="hybridMultilevel"/>
    <w:tmpl w:val="7368BCE0"/>
    <w:lvl w:ilvl="0" w:tplc="FFFFFFFF">
      <w:numFmt w:val="bullet"/>
      <w:lvlText w:val="-"/>
      <w:lvlJc w:val="left"/>
      <w:pPr>
        <w:tabs>
          <w:tab w:val="num" w:pos="870"/>
        </w:tabs>
        <w:ind w:left="870" w:hanging="360"/>
      </w:pPr>
      <w:rPr>
        <w:rFonts w:ascii="Times New Roman" w:eastAsia="Times New Roman" w:hAnsi="Times New Roman"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4">
    <w:nsid w:val="2FE64E06"/>
    <w:multiLevelType w:val="hybridMultilevel"/>
    <w:tmpl w:val="53B0F712"/>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24379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39B0757"/>
    <w:multiLevelType w:val="singleLevel"/>
    <w:tmpl w:val="96D84B1E"/>
    <w:lvl w:ilvl="0">
      <w:numFmt w:val="bullet"/>
      <w:lvlText w:val="-"/>
      <w:lvlJc w:val="left"/>
      <w:pPr>
        <w:tabs>
          <w:tab w:val="num" w:pos="360"/>
        </w:tabs>
        <w:ind w:left="360" w:hanging="360"/>
      </w:pPr>
      <w:rPr>
        <w:rFonts w:hint="default"/>
      </w:rPr>
    </w:lvl>
  </w:abstractNum>
  <w:abstractNum w:abstractNumId="7">
    <w:nsid w:val="3463719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8">
    <w:nsid w:val="3677446E"/>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9">
    <w:nsid w:val="39982C8C"/>
    <w:multiLevelType w:val="singleLevel"/>
    <w:tmpl w:val="17405FB4"/>
    <w:lvl w:ilvl="0">
      <w:start w:val="1"/>
      <w:numFmt w:val="bullet"/>
      <w:lvlText w:val=""/>
      <w:lvlJc w:val="left"/>
      <w:pPr>
        <w:tabs>
          <w:tab w:val="num" w:pos="3196"/>
        </w:tabs>
        <w:ind w:left="3196" w:hanging="360"/>
      </w:pPr>
      <w:rPr>
        <w:rFonts w:ascii="Symbol" w:hAnsi="Symbol" w:hint="default"/>
      </w:rPr>
    </w:lvl>
  </w:abstractNum>
  <w:abstractNum w:abstractNumId="10">
    <w:nsid w:val="42A74E18"/>
    <w:multiLevelType w:val="singleLevel"/>
    <w:tmpl w:val="24FC621A"/>
    <w:lvl w:ilvl="0">
      <w:start w:val="1"/>
      <w:numFmt w:val="decimal"/>
      <w:lvlText w:val="%1."/>
      <w:lvlJc w:val="left"/>
      <w:pPr>
        <w:tabs>
          <w:tab w:val="num" w:pos="360"/>
        </w:tabs>
        <w:ind w:left="360" w:hanging="360"/>
      </w:pPr>
      <w:rPr>
        <w:rFonts w:ascii="Times New Roman" w:hAnsi="Times New Roman" w:cs="Times New Roman" w:hint="default"/>
        <w:b/>
        <w:i w:val="0"/>
        <w:sz w:val="28"/>
      </w:rPr>
    </w:lvl>
  </w:abstractNum>
  <w:abstractNum w:abstractNumId="11">
    <w:nsid w:val="43B9448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2">
    <w:nsid w:val="488D018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3">
    <w:nsid w:val="49DA640D"/>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4">
    <w:nsid w:val="4BC639A3"/>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5">
    <w:nsid w:val="4CC85AE3"/>
    <w:multiLevelType w:val="hybridMultilevel"/>
    <w:tmpl w:val="04EE5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E6B15D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7">
    <w:nsid w:val="4F6A4CAF"/>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8">
    <w:nsid w:val="53F22D2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9">
    <w:nsid w:val="622D258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0">
    <w:nsid w:val="67EA4745"/>
    <w:multiLevelType w:val="singleLevel"/>
    <w:tmpl w:val="DC30A418"/>
    <w:lvl w:ilvl="0">
      <w:numFmt w:val="bullet"/>
      <w:lvlText w:val="-"/>
      <w:lvlJc w:val="left"/>
      <w:pPr>
        <w:tabs>
          <w:tab w:val="num" w:pos="390"/>
        </w:tabs>
        <w:ind w:left="390" w:hanging="390"/>
      </w:pPr>
      <w:rPr>
        <w:rFonts w:hint="default"/>
      </w:rPr>
    </w:lvl>
  </w:abstractNum>
  <w:abstractNum w:abstractNumId="21">
    <w:nsid w:val="6DD254A1"/>
    <w:multiLevelType w:val="singleLevel"/>
    <w:tmpl w:val="EA44FB70"/>
    <w:lvl w:ilvl="0">
      <w:start w:val="5"/>
      <w:numFmt w:val="decimal"/>
      <w:lvlText w:val="%1."/>
      <w:lvlJc w:val="left"/>
      <w:pPr>
        <w:tabs>
          <w:tab w:val="num" w:pos="786"/>
        </w:tabs>
        <w:ind w:left="786" w:hanging="360"/>
      </w:pPr>
      <w:rPr>
        <w:rFonts w:cs="Times New Roman" w:hint="default"/>
      </w:rPr>
    </w:lvl>
  </w:abstractNum>
  <w:abstractNum w:abstractNumId="22">
    <w:nsid w:val="6F334ADD"/>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3">
    <w:nsid w:val="70DE3DE0"/>
    <w:multiLevelType w:val="hybridMultilevel"/>
    <w:tmpl w:val="01DCAEFC"/>
    <w:lvl w:ilvl="0" w:tplc="246A739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70EC4B5C"/>
    <w:multiLevelType w:val="singleLevel"/>
    <w:tmpl w:val="B316FDC8"/>
    <w:lvl w:ilvl="0">
      <w:numFmt w:val="bullet"/>
      <w:lvlText w:val="-"/>
      <w:lvlJc w:val="left"/>
      <w:pPr>
        <w:tabs>
          <w:tab w:val="num" w:pos="360"/>
        </w:tabs>
        <w:ind w:left="360" w:hanging="360"/>
      </w:pPr>
      <w:rPr>
        <w:rFonts w:hint="default"/>
      </w:rPr>
    </w:lvl>
  </w:abstractNum>
  <w:abstractNum w:abstractNumId="25">
    <w:nsid w:val="766726C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6">
    <w:nsid w:val="7B4D793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nsid w:val="7ED21DCD"/>
    <w:multiLevelType w:val="singleLevel"/>
    <w:tmpl w:val="17405FB4"/>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4"/>
  </w:num>
  <w:num w:numId="3">
    <w:abstractNumId w:val="3"/>
  </w:num>
  <w:num w:numId="4">
    <w:abstractNumId w:val="10"/>
  </w:num>
  <w:num w:numId="5">
    <w:abstractNumId w:val="5"/>
  </w:num>
  <w:num w:numId="6">
    <w:abstractNumId w:val="25"/>
  </w:num>
  <w:num w:numId="7">
    <w:abstractNumId w:val="12"/>
  </w:num>
  <w:num w:numId="8">
    <w:abstractNumId w:val="18"/>
  </w:num>
  <w:num w:numId="9">
    <w:abstractNumId w:val="26"/>
  </w:num>
  <w:num w:numId="10">
    <w:abstractNumId w:val="9"/>
  </w:num>
  <w:num w:numId="11">
    <w:abstractNumId w:val="2"/>
  </w:num>
  <w:num w:numId="12">
    <w:abstractNumId w:val="1"/>
  </w:num>
  <w:num w:numId="13">
    <w:abstractNumId w:val="14"/>
  </w:num>
  <w:num w:numId="14">
    <w:abstractNumId w:val="20"/>
  </w:num>
  <w:num w:numId="15">
    <w:abstractNumId w:val="19"/>
  </w:num>
  <w:num w:numId="16">
    <w:abstractNumId w:val="0"/>
  </w:num>
  <w:num w:numId="17">
    <w:abstractNumId w:val="6"/>
  </w:num>
  <w:num w:numId="18">
    <w:abstractNumId w:val="16"/>
  </w:num>
  <w:num w:numId="19">
    <w:abstractNumId w:val="22"/>
  </w:num>
  <w:num w:numId="20">
    <w:abstractNumId w:val="7"/>
  </w:num>
  <w:num w:numId="21">
    <w:abstractNumId w:val="8"/>
  </w:num>
  <w:num w:numId="22">
    <w:abstractNumId w:val="27"/>
  </w:num>
  <w:num w:numId="23">
    <w:abstractNumId w:val="24"/>
  </w:num>
  <w:num w:numId="24">
    <w:abstractNumId w:val="17"/>
  </w:num>
  <w:num w:numId="25">
    <w:abstractNumId w:val="21"/>
  </w:num>
  <w:num w:numId="26">
    <w:abstractNumId w:val="11"/>
  </w:num>
  <w:num w:numId="27">
    <w:abstractNumId w:val="13"/>
  </w:num>
  <w:num w:numId="28">
    <w:abstractNumId w:val="23"/>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260"/>
    <w:rsid w:val="00012A4A"/>
    <w:rsid w:val="0004095B"/>
    <w:rsid w:val="00074E65"/>
    <w:rsid w:val="00085297"/>
    <w:rsid w:val="000A2705"/>
    <w:rsid w:val="000D7F36"/>
    <w:rsid w:val="00112FEB"/>
    <w:rsid w:val="00124773"/>
    <w:rsid w:val="00141D9C"/>
    <w:rsid w:val="001423F5"/>
    <w:rsid w:val="00151739"/>
    <w:rsid w:val="001541CC"/>
    <w:rsid w:val="001637FF"/>
    <w:rsid w:val="001A5F63"/>
    <w:rsid w:val="001A6801"/>
    <w:rsid w:val="001A6E13"/>
    <w:rsid w:val="001C74F8"/>
    <w:rsid w:val="001D17CA"/>
    <w:rsid w:val="001D41BE"/>
    <w:rsid w:val="00201933"/>
    <w:rsid w:val="00221198"/>
    <w:rsid w:val="00231E2C"/>
    <w:rsid w:val="0023487F"/>
    <w:rsid w:val="00246D36"/>
    <w:rsid w:val="00252CB4"/>
    <w:rsid w:val="00255E5C"/>
    <w:rsid w:val="00261A1F"/>
    <w:rsid w:val="0026776C"/>
    <w:rsid w:val="002A04D2"/>
    <w:rsid w:val="002A187A"/>
    <w:rsid w:val="002A6688"/>
    <w:rsid w:val="002B3024"/>
    <w:rsid w:val="002C0F89"/>
    <w:rsid w:val="002C2797"/>
    <w:rsid w:val="002D48DA"/>
    <w:rsid w:val="002E0BE4"/>
    <w:rsid w:val="002E1BBC"/>
    <w:rsid w:val="002F1043"/>
    <w:rsid w:val="00361D00"/>
    <w:rsid w:val="00392BD1"/>
    <w:rsid w:val="0039496D"/>
    <w:rsid w:val="003B1A75"/>
    <w:rsid w:val="003C3070"/>
    <w:rsid w:val="003D4834"/>
    <w:rsid w:val="003E24F5"/>
    <w:rsid w:val="003F081A"/>
    <w:rsid w:val="00432260"/>
    <w:rsid w:val="004357DF"/>
    <w:rsid w:val="00444D03"/>
    <w:rsid w:val="00470B29"/>
    <w:rsid w:val="00472388"/>
    <w:rsid w:val="00475C42"/>
    <w:rsid w:val="004835F8"/>
    <w:rsid w:val="004910A0"/>
    <w:rsid w:val="00493386"/>
    <w:rsid w:val="004D0ACC"/>
    <w:rsid w:val="005125B8"/>
    <w:rsid w:val="00530BD4"/>
    <w:rsid w:val="00570B3D"/>
    <w:rsid w:val="00577B10"/>
    <w:rsid w:val="005B573F"/>
    <w:rsid w:val="005E5EB3"/>
    <w:rsid w:val="006249F1"/>
    <w:rsid w:val="00626D72"/>
    <w:rsid w:val="0065710D"/>
    <w:rsid w:val="00674E21"/>
    <w:rsid w:val="006B5B34"/>
    <w:rsid w:val="006B6480"/>
    <w:rsid w:val="006B7DAF"/>
    <w:rsid w:val="006D28F6"/>
    <w:rsid w:val="006D324B"/>
    <w:rsid w:val="006E3EF1"/>
    <w:rsid w:val="006F3B5C"/>
    <w:rsid w:val="00733865"/>
    <w:rsid w:val="007478E2"/>
    <w:rsid w:val="00757430"/>
    <w:rsid w:val="00772FD6"/>
    <w:rsid w:val="00790612"/>
    <w:rsid w:val="00794C85"/>
    <w:rsid w:val="00831F67"/>
    <w:rsid w:val="0087279F"/>
    <w:rsid w:val="008933CC"/>
    <w:rsid w:val="008953E4"/>
    <w:rsid w:val="008B61ED"/>
    <w:rsid w:val="008C036B"/>
    <w:rsid w:val="008C1B1D"/>
    <w:rsid w:val="008D6C04"/>
    <w:rsid w:val="008E1F40"/>
    <w:rsid w:val="008E6DCD"/>
    <w:rsid w:val="008F6751"/>
    <w:rsid w:val="00900082"/>
    <w:rsid w:val="00903735"/>
    <w:rsid w:val="00916255"/>
    <w:rsid w:val="00920FF5"/>
    <w:rsid w:val="00921142"/>
    <w:rsid w:val="009226FA"/>
    <w:rsid w:val="009260E9"/>
    <w:rsid w:val="0093321F"/>
    <w:rsid w:val="00934A46"/>
    <w:rsid w:val="00940F27"/>
    <w:rsid w:val="0094564A"/>
    <w:rsid w:val="00957677"/>
    <w:rsid w:val="00957EDE"/>
    <w:rsid w:val="00985A1F"/>
    <w:rsid w:val="00995118"/>
    <w:rsid w:val="009A1CA5"/>
    <w:rsid w:val="009B2E0D"/>
    <w:rsid w:val="009D6836"/>
    <w:rsid w:val="009E02CF"/>
    <w:rsid w:val="009E6138"/>
    <w:rsid w:val="00A11743"/>
    <w:rsid w:val="00A164CA"/>
    <w:rsid w:val="00A33D41"/>
    <w:rsid w:val="00A363F9"/>
    <w:rsid w:val="00A3722F"/>
    <w:rsid w:val="00A52878"/>
    <w:rsid w:val="00AB1A4D"/>
    <w:rsid w:val="00AC7B6F"/>
    <w:rsid w:val="00AE6973"/>
    <w:rsid w:val="00AF27D2"/>
    <w:rsid w:val="00AF3C52"/>
    <w:rsid w:val="00B140C3"/>
    <w:rsid w:val="00B25F3D"/>
    <w:rsid w:val="00B37642"/>
    <w:rsid w:val="00B4112C"/>
    <w:rsid w:val="00B44156"/>
    <w:rsid w:val="00B44240"/>
    <w:rsid w:val="00B51E3A"/>
    <w:rsid w:val="00B73FAC"/>
    <w:rsid w:val="00BA04BD"/>
    <w:rsid w:val="00BB1381"/>
    <w:rsid w:val="00BB6ECA"/>
    <w:rsid w:val="00BB7F46"/>
    <w:rsid w:val="00BC2262"/>
    <w:rsid w:val="00BC4AD5"/>
    <w:rsid w:val="00BD4BCA"/>
    <w:rsid w:val="00BD605A"/>
    <w:rsid w:val="00C06CDE"/>
    <w:rsid w:val="00C34E15"/>
    <w:rsid w:val="00C463BB"/>
    <w:rsid w:val="00C46DB1"/>
    <w:rsid w:val="00C643A2"/>
    <w:rsid w:val="00C725C3"/>
    <w:rsid w:val="00C87F83"/>
    <w:rsid w:val="00C962BD"/>
    <w:rsid w:val="00CA5F61"/>
    <w:rsid w:val="00CA67D3"/>
    <w:rsid w:val="00CB3836"/>
    <w:rsid w:val="00CD249F"/>
    <w:rsid w:val="00CD4EDB"/>
    <w:rsid w:val="00CE435C"/>
    <w:rsid w:val="00D2122E"/>
    <w:rsid w:val="00D27E63"/>
    <w:rsid w:val="00D43EB9"/>
    <w:rsid w:val="00D46CD0"/>
    <w:rsid w:val="00D46D13"/>
    <w:rsid w:val="00D56574"/>
    <w:rsid w:val="00D624CF"/>
    <w:rsid w:val="00D63A31"/>
    <w:rsid w:val="00D818FF"/>
    <w:rsid w:val="00DA7136"/>
    <w:rsid w:val="00DB381C"/>
    <w:rsid w:val="00DD412B"/>
    <w:rsid w:val="00DD44C0"/>
    <w:rsid w:val="00DD653B"/>
    <w:rsid w:val="00E258F4"/>
    <w:rsid w:val="00E314C8"/>
    <w:rsid w:val="00E50672"/>
    <w:rsid w:val="00E915C5"/>
    <w:rsid w:val="00E922DD"/>
    <w:rsid w:val="00E958AA"/>
    <w:rsid w:val="00EE3ED4"/>
    <w:rsid w:val="00EF1D1F"/>
    <w:rsid w:val="00EF4678"/>
    <w:rsid w:val="00EF7B85"/>
    <w:rsid w:val="00F15B49"/>
    <w:rsid w:val="00F235B5"/>
    <w:rsid w:val="00F5175E"/>
    <w:rsid w:val="00F520AD"/>
    <w:rsid w:val="00F5255C"/>
    <w:rsid w:val="00F52C49"/>
    <w:rsid w:val="00F623C7"/>
    <w:rsid w:val="00F70FC5"/>
    <w:rsid w:val="00F73110"/>
    <w:rsid w:val="00F74C02"/>
    <w:rsid w:val="00F956AB"/>
    <w:rsid w:val="00FB4B2E"/>
    <w:rsid w:val="00FD3F81"/>
    <w:rsid w:val="00FD4E75"/>
    <w:rsid w:val="00FE5366"/>
    <w:rsid w:val="00FF39C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F4"/>
    <w:rPr>
      <w:rFonts w:ascii="Times New Roman" w:eastAsia="Times New Roman" w:hAnsi="Times New Roman"/>
      <w:sz w:val="24"/>
      <w:szCs w:val="24"/>
    </w:rPr>
  </w:style>
  <w:style w:type="paragraph" w:styleId="Heading1">
    <w:name w:val="heading 1"/>
    <w:basedOn w:val="Normal"/>
    <w:next w:val="Normal"/>
    <w:link w:val="Heading1Char"/>
    <w:uiPriority w:val="99"/>
    <w:qFormat/>
    <w:rsid w:val="00B37642"/>
    <w:pPr>
      <w:keepNext/>
      <w:outlineLvl w:val="0"/>
    </w:pPr>
    <w:rPr>
      <w:rFonts w:eastAsia="Calibri"/>
      <w:sz w:val="32"/>
    </w:rPr>
  </w:style>
  <w:style w:type="paragraph" w:styleId="Heading2">
    <w:name w:val="heading 2"/>
    <w:basedOn w:val="Normal"/>
    <w:next w:val="Normal"/>
    <w:link w:val="Heading2Char"/>
    <w:uiPriority w:val="99"/>
    <w:qFormat/>
    <w:locked/>
    <w:rsid w:val="00E915C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DD653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7642"/>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577B1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B1381"/>
    <w:rPr>
      <w:rFonts w:ascii="Cambria" w:hAnsi="Cambria" w:cs="Times New Roman"/>
      <w:b/>
      <w:bCs/>
      <w:sz w:val="26"/>
      <w:szCs w:val="26"/>
    </w:rPr>
  </w:style>
  <w:style w:type="paragraph" w:styleId="Header">
    <w:name w:val="header"/>
    <w:basedOn w:val="Normal"/>
    <w:link w:val="HeaderChar"/>
    <w:uiPriority w:val="99"/>
    <w:rsid w:val="00BB7F46"/>
    <w:pPr>
      <w:tabs>
        <w:tab w:val="center" w:pos="4677"/>
        <w:tab w:val="right" w:pos="9355"/>
      </w:tabs>
    </w:pPr>
  </w:style>
  <w:style w:type="character" w:customStyle="1" w:styleId="HeaderChar">
    <w:name w:val="Header Char"/>
    <w:basedOn w:val="DefaultParagraphFont"/>
    <w:link w:val="Header"/>
    <w:uiPriority w:val="99"/>
    <w:locked/>
    <w:rsid w:val="00BB7F46"/>
    <w:rPr>
      <w:rFonts w:cs="Times New Roman"/>
    </w:rPr>
  </w:style>
  <w:style w:type="paragraph" w:styleId="Footer">
    <w:name w:val="footer"/>
    <w:basedOn w:val="Normal"/>
    <w:link w:val="FooterChar"/>
    <w:uiPriority w:val="99"/>
    <w:rsid w:val="00BB7F46"/>
    <w:pPr>
      <w:tabs>
        <w:tab w:val="center" w:pos="4677"/>
        <w:tab w:val="right" w:pos="9355"/>
      </w:tabs>
    </w:pPr>
  </w:style>
  <w:style w:type="character" w:customStyle="1" w:styleId="FooterChar">
    <w:name w:val="Footer Char"/>
    <w:basedOn w:val="DefaultParagraphFont"/>
    <w:link w:val="Footer"/>
    <w:uiPriority w:val="99"/>
    <w:locked/>
    <w:rsid w:val="00BB7F46"/>
    <w:rPr>
      <w:rFonts w:cs="Times New Roman"/>
    </w:rPr>
  </w:style>
  <w:style w:type="paragraph" w:styleId="BalloonText">
    <w:name w:val="Balloon Text"/>
    <w:basedOn w:val="Normal"/>
    <w:link w:val="BalloonTextChar"/>
    <w:uiPriority w:val="99"/>
    <w:semiHidden/>
    <w:rsid w:val="00C725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5C3"/>
    <w:rPr>
      <w:rFonts w:ascii="Tahoma" w:hAnsi="Tahoma" w:cs="Tahoma"/>
      <w:sz w:val="16"/>
      <w:szCs w:val="16"/>
    </w:rPr>
  </w:style>
  <w:style w:type="paragraph" w:styleId="BodyText">
    <w:name w:val="Body Text"/>
    <w:basedOn w:val="Normal"/>
    <w:link w:val="BodyTextChar"/>
    <w:uiPriority w:val="99"/>
    <w:semiHidden/>
    <w:rsid w:val="00B37642"/>
    <w:pPr>
      <w:spacing w:line="360" w:lineRule="auto"/>
    </w:pPr>
    <w:rPr>
      <w:sz w:val="28"/>
    </w:rPr>
  </w:style>
  <w:style w:type="character" w:customStyle="1" w:styleId="BodyTextChar">
    <w:name w:val="Body Text Char"/>
    <w:basedOn w:val="DefaultParagraphFont"/>
    <w:link w:val="BodyText"/>
    <w:uiPriority w:val="99"/>
    <w:semiHidden/>
    <w:locked/>
    <w:rsid w:val="00B37642"/>
    <w:rPr>
      <w:rFonts w:ascii="Times New Roman" w:hAnsi="Times New Roman" w:cs="Times New Roman"/>
      <w:sz w:val="24"/>
      <w:szCs w:val="24"/>
      <w:lang w:eastAsia="ru-RU"/>
    </w:rPr>
  </w:style>
  <w:style w:type="paragraph" w:customStyle="1" w:styleId="Style6">
    <w:name w:val="Style6"/>
    <w:basedOn w:val="Normal"/>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uiPriority w:val="99"/>
    <w:rsid w:val="00E915C5"/>
    <w:pPr>
      <w:widowControl w:val="0"/>
      <w:autoSpaceDE w:val="0"/>
      <w:autoSpaceDN w:val="0"/>
      <w:adjustRightInd w:val="0"/>
    </w:pPr>
    <w:rPr>
      <w:rFonts w:ascii="Times New Roman" w:hAnsi="Times New Roman"/>
      <w:b/>
      <w:bCs/>
      <w:sz w:val="24"/>
      <w:szCs w:val="24"/>
    </w:rPr>
  </w:style>
  <w:style w:type="paragraph" w:customStyle="1" w:styleId="a">
    <w:name w:val="Знак Знак Знак Знак Знак Знак Знак Знак Знак Знак"/>
    <w:basedOn w:val="Normal"/>
    <w:uiPriority w:val="99"/>
    <w:rsid w:val="00E915C5"/>
    <w:pPr>
      <w:spacing w:after="160" w:line="240" w:lineRule="exact"/>
    </w:pPr>
    <w:rPr>
      <w:rFonts w:ascii="Verdana" w:eastAsia="Calibri" w:hAnsi="Verdana"/>
      <w:lang w:val="en-US" w:eastAsia="en-US"/>
    </w:rPr>
  </w:style>
  <w:style w:type="paragraph" w:styleId="BodyTextIndent">
    <w:name w:val="Body Text Indent"/>
    <w:basedOn w:val="Normal"/>
    <w:link w:val="BodyTextIndentChar"/>
    <w:uiPriority w:val="99"/>
    <w:rsid w:val="006249F1"/>
    <w:pPr>
      <w:ind w:right="-2" w:firstLine="851"/>
      <w:jc w:val="both"/>
    </w:pPr>
    <w:rPr>
      <w:rFonts w:eastAsia="Calibri"/>
      <w:sz w:val="28"/>
      <w:szCs w:val="20"/>
    </w:rPr>
  </w:style>
  <w:style w:type="character" w:customStyle="1" w:styleId="BodyTextIndentChar">
    <w:name w:val="Body Text Indent Char"/>
    <w:basedOn w:val="DefaultParagraphFont"/>
    <w:link w:val="BodyTextIndent"/>
    <w:uiPriority w:val="99"/>
    <w:semiHidden/>
    <w:locked/>
    <w:rsid w:val="00BB1381"/>
    <w:rPr>
      <w:rFonts w:ascii="Times New Roman" w:hAnsi="Times New Roman" w:cs="Times New Roman"/>
      <w:sz w:val="24"/>
      <w:szCs w:val="24"/>
    </w:rPr>
  </w:style>
  <w:style w:type="character" w:styleId="PageNumber">
    <w:name w:val="page number"/>
    <w:basedOn w:val="DefaultParagraphFont"/>
    <w:uiPriority w:val="99"/>
    <w:rsid w:val="006249F1"/>
    <w:rPr>
      <w:rFonts w:cs="Times New Roman"/>
    </w:rPr>
  </w:style>
  <w:style w:type="paragraph" w:customStyle="1" w:styleId="ConsNonformat">
    <w:name w:val="ConsNonformat"/>
    <w:uiPriority w:val="99"/>
    <w:rsid w:val="006249F1"/>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uiPriority w:val="99"/>
    <w:rsid w:val="00FD3F81"/>
    <w:pPr>
      <w:widowControl w:val="0"/>
      <w:autoSpaceDE w:val="0"/>
      <w:autoSpaceDN w:val="0"/>
      <w:adjustRightInd w:val="0"/>
      <w:ind w:firstLine="720"/>
    </w:pPr>
    <w:rPr>
      <w:rFonts w:ascii="Arial" w:hAnsi="Arial" w:cs="Arial"/>
      <w:sz w:val="20"/>
      <w:szCs w:val="20"/>
    </w:rPr>
  </w:style>
  <w:style w:type="paragraph" w:customStyle="1" w:styleId="ConsPlusCell">
    <w:name w:val="ConsPlusCell"/>
    <w:uiPriority w:val="99"/>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Normal"/>
    <w:uiPriority w:val="99"/>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Normal"/>
    <w:uiPriority w:val="99"/>
    <w:rsid w:val="00FD3F81"/>
    <w:pPr>
      <w:widowControl w:val="0"/>
      <w:autoSpaceDE w:val="0"/>
      <w:autoSpaceDN w:val="0"/>
      <w:adjustRightInd w:val="0"/>
    </w:pPr>
    <w:rPr>
      <w:rFonts w:eastAsia="Calibri"/>
    </w:rPr>
  </w:style>
  <w:style w:type="character" w:customStyle="1" w:styleId="FontStyle12">
    <w:name w:val="Font Style12"/>
    <w:basedOn w:val="DefaultParagraphFont"/>
    <w:uiPriority w:val="99"/>
    <w:rsid w:val="00FD3F81"/>
    <w:rPr>
      <w:rFonts w:ascii="Times New Roman" w:hAnsi="Times New Roman" w:cs="Times New Roman"/>
      <w:sz w:val="22"/>
      <w:szCs w:val="22"/>
    </w:rPr>
  </w:style>
  <w:style w:type="paragraph" w:customStyle="1" w:styleId="a0">
    <w:name w:val="Знак"/>
    <w:basedOn w:val="Normal"/>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DefaultParagraphFont"/>
    <w:uiPriority w:val="99"/>
    <w:rsid w:val="00392BD1"/>
    <w:rPr>
      <w:rFonts w:ascii="Times New Roman" w:hAnsi="Times New Roman" w:cs="Times New Roman"/>
      <w:b/>
      <w:bCs/>
      <w:spacing w:val="-10"/>
      <w:sz w:val="26"/>
      <w:szCs w:val="26"/>
    </w:rPr>
  </w:style>
  <w:style w:type="paragraph" w:customStyle="1" w:styleId="Style4">
    <w:name w:val="Style4"/>
    <w:basedOn w:val="Normal"/>
    <w:uiPriority w:val="99"/>
    <w:rsid w:val="00201933"/>
    <w:pPr>
      <w:widowControl w:val="0"/>
      <w:autoSpaceDE w:val="0"/>
      <w:autoSpaceDN w:val="0"/>
      <w:adjustRightInd w:val="0"/>
      <w:jc w:val="center"/>
    </w:pPr>
    <w:rPr>
      <w:rFonts w:eastAsia="Calibri"/>
    </w:rPr>
  </w:style>
  <w:style w:type="paragraph" w:customStyle="1" w:styleId="Style8">
    <w:name w:val="Style8"/>
    <w:basedOn w:val="Normal"/>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DefaultParagraphFont"/>
    <w:uiPriority w:val="99"/>
    <w:rsid w:val="00201933"/>
    <w:rPr>
      <w:rFonts w:ascii="Century Gothic" w:hAnsi="Century Gothic" w:cs="Century Gothic"/>
      <w:sz w:val="16"/>
      <w:szCs w:val="16"/>
    </w:rPr>
  </w:style>
  <w:style w:type="character" w:customStyle="1" w:styleId="FontStyle15">
    <w:name w:val="Font Style15"/>
    <w:basedOn w:val="DefaultParagraphFont"/>
    <w:uiPriority w:val="99"/>
    <w:rsid w:val="00201933"/>
    <w:rPr>
      <w:rFonts w:ascii="Times New Roman" w:hAnsi="Times New Roman" w:cs="Times New Roman"/>
      <w:b/>
      <w:bCs/>
      <w:sz w:val="20"/>
      <w:szCs w:val="20"/>
    </w:rPr>
  </w:style>
  <w:style w:type="character" w:customStyle="1" w:styleId="FontStyle16">
    <w:name w:val="Font Style16"/>
    <w:basedOn w:val="DefaultParagraphFont"/>
    <w:uiPriority w:val="99"/>
    <w:rsid w:val="00201933"/>
    <w:rPr>
      <w:rFonts w:ascii="Franklin Gothic Medium Cond" w:hAnsi="Franklin Gothic Medium Cond" w:cs="Franklin Gothic Medium Cond"/>
      <w:i/>
      <w:iCs/>
      <w:spacing w:val="30"/>
      <w:sz w:val="22"/>
      <w:szCs w:val="22"/>
    </w:rPr>
  </w:style>
  <w:style w:type="paragraph" w:styleId="BodyText3">
    <w:name w:val="Body Text 3"/>
    <w:basedOn w:val="Normal"/>
    <w:link w:val="BodyText3Char"/>
    <w:uiPriority w:val="99"/>
    <w:rsid w:val="00DD653B"/>
    <w:pPr>
      <w:spacing w:after="120"/>
    </w:pPr>
    <w:rPr>
      <w:sz w:val="16"/>
      <w:szCs w:val="16"/>
    </w:rPr>
  </w:style>
  <w:style w:type="character" w:customStyle="1" w:styleId="BodyText3Char">
    <w:name w:val="Body Text 3 Char"/>
    <w:basedOn w:val="DefaultParagraphFont"/>
    <w:link w:val="BodyText3"/>
    <w:uiPriority w:val="99"/>
    <w:semiHidden/>
    <w:locked/>
    <w:rsid w:val="00BB1381"/>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7ADEC1063C507A22D66F32D5D8097B617AFF5A0A0AFA2428F222038PBw7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513C302F6C1627AF80DDCD4B3F657CA041A678212BA411D4B96BAC29AEA82013A227F9E835F7A7aD04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33DDB5FF62448311F9E711EC15A11F1979172378BC578F1CEFD9C306Da939K" TargetMode="External"/><Relationship Id="rId4" Type="http://schemas.openxmlformats.org/officeDocument/2006/relationships/webSettings" Target="webSettings.xml"/><Relationship Id="rId9" Type="http://schemas.openxmlformats.org/officeDocument/2006/relationships/hyperlink" Target="consultantplus://offline/ref=E637ADEC1063C507A22D66F32D5D8097B617A9FBA2ADAFA2428F222038PBw7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205</TotalTime>
  <Pages>41</Pages>
  <Words>23524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В. Мельникова</dc:creator>
  <cp:keywords/>
  <dc:description/>
  <cp:lastModifiedBy>Светлана Вячеславовна</cp:lastModifiedBy>
  <cp:revision>26</cp:revision>
  <cp:lastPrinted>2013-09-18T04:17:00Z</cp:lastPrinted>
  <dcterms:created xsi:type="dcterms:W3CDTF">2013-10-28T11:34:00Z</dcterms:created>
  <dcterms:modified xsi:type="dcterms:W3CDTF">2013-10-30T06:54:00Z</dcterms:modified>
</cp:coreProperties>
</file>